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82410F" w14:textId="77777777" w:rsidR="001B2114" w:rsidRPr="00E52BC4" w:rsidRDefault="001B2114" w:rsidP="00401567">
      <w:pPr>
        <w:spacing w:line="276" w:lineRule="auto"/>
        <w:ind w:left="426" w:right="-17"/>
        <w:jc w:val="center"/>
        <w:rPr>
          <w:rFonts w:ascii="Arial" w:hAnsi="Arial" w:cs="Arial"/>
          <w:b/>
        </w:rPr>
      </w:pPr>
      <w:r w:rsidRPr="00E52BC4">
        <w:rPr>
          <w:rFonts w:ascii="Arial" w:hAnsi="Arial" w:cs="Arial"/>
          <w:b/>
        </w:rPr>
        <w:t>MINUTA DE TERMO DE CONTRATO</w:t>
      </w:r>
    </w:p>
    <w:p w14:paraId="5206C4F9" w14:textId="77777777" w:rsidR="001B2114" w:rsidRPr="00E52BC4" w:rsidRDefault="001B2114" w:rsidP="00401567">
      <w:pPr>
        <w:spacing w:line="276" w:lineRule="auto"/>
        <w:ind w:left="426" w:right="-17"/>
        <w:jc w:val="both"/>
        <w:rPr>
          <w:rFonts w:ascii="Arial" w:hAnsi="Arial" w:cs="Arial"/>
          <w:b/>
        </w:rPr>
      </w:pPr>
    </w:p>
    <w:p w14:paraId="68BF6D34" w14:textId="77777777" w:rsidR="001B2114" w:rsidRPr="00E52BC4" w:rsidRDefault="001B2114" w:rsidP="00401567">
      <w:pPr>
        <w:spacing w:line="276" w:lineRule="auto"/>
        <w:ind w:left="4253" w:right="-17"/>
        <w:jc w:val="both"/>
        <w:rPr>
          <w:rFonts w:ascii="Arial" w:hAnsi="Arial" w:cs="Arial"/>
          <w:b/>
        </w:rPr>
      </w:pPr>
    </w:p>
    <w:p w14:paraId="12CD618C" w14:textId="77777777" w:rsidR="001B2114" w:rsidRPr="00E52BC4" w:rsidRDefault="001B2114" w:rsidP="00401567">
      <w:pPr>
        <w:spacing w:line="276" w:lineRule="auto"/>
        <w:ind w:left="4253" w:right="-17"/>
        <w:jc w:val="both"/>
        <w:rPr>
          <w:rFonts w:ascii="Arial" w:hAnsi="Arial" w:cs="Arial"/>
          <w:b/>
        </w:rPr>
      </w:pPr>
      <w:r w:rsidRPr="00E52BC4">
        <w:rPr>
          <w:rFonts w:ascii="Arial" w:hAnsi="Arial" w:cs="Arial"/>
          <w:b/>
        </w:rPr>
        <w:t xml:space="preserve">CONTRATO ADMINISTRATIVO </w:t>
      </w:r>
      <w:bookmarkStart w:id="0" w:name="_Hlk142658004"/>
      <w:r w:rsidRPr="00E52BC4">
        <w:rPr>
          <w:rFonts w:ascii="Arial" w:hAnsi="Arial" w:cs="Arial"/>
          <w:b/>
        </w:rPr>
        <w:t xml:space="preserve">Nº ......../...., </w:t>
      </w:r>
      <w:bookmarkStart w:id="1" w:name="_Hlk142657986"/>
      <w:r w:rsidRPr="00E52BC4">
        <w:rPr>
          <w:rFonts w:ascii="Arial" w:hAnsi="Arial" w:cs="Arial"/>
          <w:b/>
        </w:rPr>
        <w:t>QUE FAZEM ENTRE SI O MUNICÍPIO DE NOVA FRIBURGO E</w:t>
      </w:r>
      <w:bookmarkEnd w:id="1"/>
      <w:r w:rsidRPr="00E52BC4">
        <w:rPr>
          <w:rFonts w:ascii="Arial" w:hAnsi="Arial" w:cs="Arial"/>
          <w:b/>
        </w:rPr>
        <w:t xml:space="preserve">............................................. </w:t>
      </w:r>
    </w:p>
    <w:p w14:paraId="6C2402C9" w14:textId="77777777" w:rsidR="001B2114" w:rsidRPr="00E52BC4" w:rsidRDefault="001B2114" w:rsidP="00401567">
      <w:pPr>
        <w:spacing w:line="276" w:lineRule="auto"/>
        <w:ind w:left="5103" w:right="-17"/>
        <w:jc w:val="both"/>
        <w:rPr>
          <w:rFonts w:ascii="Arial" w:hAnsi="Arial" w:cs="Arial"/>
          <w:b/>
        </w:rPr>
      </w:pPr>
    </w:p>
    <w:bookmarkEnd w:id="0"/>
    <w:p w14:paraId="3C8BCB70" w14:textId="49D8EEDE" w:rsidR="001B2114" w:rsidRPr="00E52BC4" w:rsidRDefault="001B2114" w:rsidP="00E70E4C">
      <w:pPr>
        <w:pStyle w:val="NormalWeb"/>
        <w:spacing w:line="276" w:lineRule="auto"/>
        <w:jc w:val="both"/>
        <w:rPr>
          <w:rFonts w:ascii="Arial" w:hAnsi="Arial" w:cs="Arial"/>
          <w:sz w:val="22"/>
          <w:szCs w:val="22"/>
        </w:rPr>
      </w:pPr>
      <w:r w:rsidRPr="00E52BC4">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JOHNNY MAYCON CORDEIRO RIBEIRO, </w:t>
      </w:r>
      <w:r w:rsidRPr="00E52BC4">
        <w:rPr>
          <w:rFonts w:ascii="Arial" w:hAnsi="Arial" w:cs="Arial"/>
          <w:sz w:val="22"/>
          <w:szCs w:val="22"/>
          <w:lang w:val="pt-PT"/>
        </w:rPr>
        <w:t xml:space="preserve">nomeado(a) pela Portaria nº ......, de </w:t>
      </w:r>
      <w:proofErr w:type="gramStart"/>
      <w:r w:rsidRPr="00E52BC4">
        <w:rPr>
          <w:rFonts w:ascii="Arial" w:hAnsi="Arial" w:cs="Arial"/>
          <w:sz w:val="22"/>
          <w:szCs w:val="22"/>
          <w:lang w:val="pt-PT"/>
        </w:rPr>
        <w:t>.....</w:t>
      </w:r>
      <w:proofErr w:type="gramEnd"/>
      <w:r w:rsidRPr="00E52BC4">
        <w:rPr>
          <w:rFonts w:ascii="Arial" w:hAnsi="Arial" w:cs="Arial"/>
          <w:sz w:val="22"/>
          <w:szCs w:val="22"/>
          <w:lang w:val="pt-PT"/>
        </w:rPr>
        <w:t xml:space="preserve"> de ..................... de 20..., publicada no</w:t>
      </w:r>
      <w:r w:rsidRPr="00E52BC4">
        <w:rPr>
          <w:rFonts w:ascii="Arial" w:hAnsi="Arial" w:cs="Arial"/>
          <w:i/>
          <w:iCs/>
          <w:sz w:val="22"/>
          <w:szCs w:val="22"/>
          <w:lang w:val="pt-PT"/>
        </w:rPr>
        <w:t xml:space="preserve"> DOENF </w:t>
      </w:r>
      <w:r w:rsidRPr="00E52BC4">
        <w:rPr>
          <w:rFonts w:ascii="Arial" w:hAnsi="Arial" w:cs="Arial"/>
          <w:sz w:val="22"/>
          <w:szCs w:val="22"/>
          <w:lang w:val="pt-PT"/>
        </w:rPr>
        <w:t xml:space="preserve">de ..... de ............... de ..........., portador da Matrícula Funcional nº .........., </w:t>
      </w:r>
      <w:r w:rsidRPr="00E52BC4">
        <w:rPr>
          <w:rFonts w:ascii="Arial" w:hAnsi="Arial" w:cs="Arial"/>
          <w:sz w:val="22"/>
          <w:szCs w:val="22"/>
        </w:rPr>
        <w:t xml:space="preserve">inscrito no CPF sob o nº </w:t>
      </w:r>
      <w:r w:rsidRPr="00E52BC4">
        <w:rPr>
          <w:rFonts w:ascii="Arial" w:hAnsi="Arial" w:cs="Arial"/>
          <w:bCs/>
          <w:sz w:val="22"/>
          <w:szCs w:val="22"/>
        </w:rPr>
        <w:t>.........................................,</w:t>
      </w:r>
      <w:r w:rsidRPr="00E52BC4">
        <w:rPr>
          <w:rFonts w:ascii="Arial" w:hAnsi="Arial" w:cs="Arial"/>
          <w:sz w:val="22"/>
          <w:szCs w:val="22"/>
        </w:rPr>
        <w:t xml:space="preserve"> doravante denominad</w:t>
      </w:r>
      <w:r w:rsidR="00010843">
        <w:rPr>
          <w:rFonts w:ascii="Arial" w:hAnsi="Arial" w:cs="Arial"/>
          <w:sz w:val="22"/>
          <w:szCs w:val="22"/>
        </w:rPr>
        <w:t>a</w:t>
      </w:r>
      <w:r w:rsidRPr="00E52BC4">
        <w:rPr>
          <w:rFonts w:ascii="Arial" w:hAnsi="Arial" w:cs="Arial"/>
          <w:sz w:val="22"/>
          <w:szCs w:val="22"/>
        </w:rPr>
        <w:t xml:space="preserve"> CONTRATANTE, e o(a) .............................. inscrito(a) no CNPJ/MF sob o nº ............................, sediado(a) na ..................................., doravante designada CONTRATAD</w:t>
      </w:r>
      <w:r w:rsidR="00010843">
        <w:rPr>
          <w:rFonts w:ascii="Arial" w:hAnsi="Arial" w:cs="Arial"/>
          <w:sz w:val="22"/>
          <w:szCs w:val="22"/>
        </w:rPr>
        <w:t>A</w:t>
      </w:r>
      <w:r w:rsidRPr="00E52BC4">
        <w:rPr>
          <w:rFonts w:ascii="Arial" w:hAnsi="Arial" w:cs="Arial"/>
          <w:sz w:val="22"/>
          <w:szCs w:val="22"/>
        </w:rPr>
        <w:t>, neste ato representado(a)  por .....................</w:t>
      </w:r>
      <w:r w:rsidRPr="00E52BC4">
        <w:rPr>
          <w:rFonts w:ascii="Arial" w:hAnsi="Arial" w:cs="Arial"/>
          <w:sz w:val="22"/>
          <w:szCs w:val="22"/>
          <w:lang w:val="pt-PT"/>
        </w:rPr>
        <w:t xml:space="preserve"> (nome e função </w:t>
      </w:r>
      <w:r w:rsidR="00010843">
        <w:rPr>
          <w:rFonts w:ascii="Arial" w:hAnsi="Arial" w:cs="Arial"/>
          <w:sz w:val="22"/>
          <w:szCs w:val="22"/>
          <w:lang w:val="pt-PT"/>
        </w:rPr>
        <w:t>d</w:t>
      </w:r>
      <w:r w:rsidRPr="00E52BC4">
        <w:rPr>
          <w:rFonts w:ascii="Arial" w:hAnsi="Arial" w:cs="Arial"/>
          <w:sz w:val="22"/>
          <w:szCs w:val="22"/>
          <w:lang w:val="pt-PT"/>
        </w:rPr>
        <w:t>o contratado)</w:t>
      </w:r>
      <w:r w:rsidRPr="00E52BC4">
        <w:rPr>
          <w:rFonts w:ascii="Arial" w:hAnsi="Arial" w:cs="Arial"/>
          <w:sz w:val="22"/>
          <w:szCs w:val="22"/>
        </w:rPr>
        <w:t xml:space="preserve">, portador(a) da Carteira de Identidade nº ................., expedida pela (o) .................., e CPF nº ........................., </w:t>
      </w:r>
      <w:r w:rsidRPr="00E52BC4">
        <w:rPr>
          <w:rFonts w:ascii="Arial" w:hAnsi="Arial" w:cs="Arial"/>
          <w:i/>
          <w:iCs/>
          <w:sz w:val="22"/>
          <w:szCs w:val="22"/>
          <w:lang w:val="pt-PT"/>
        </w:rPr>
        <w:t xml:space="preserve">conforme atos constitutivos da empresa </w:t>
      </w:r>
      <w:r w:rsidRPr="00E52BC4">
        <w:rPr>
          <w:rFonts w:ascii="Arial" w:hAnsi="Arial" w:cs="Arial"/>
          <w:b/>
          <w:bCs/>
          <w:i/>
          <w:iCs/>
          <w:sz w:val="22"/>
          <w:szCs w:val="22"/>
          <w:lang w:val="pt-PT"/>
        </w:rPr>
        <w:t>OU</w:t>
      </w:r>
      <w:r w:rsidRPr="00E52BC4">
        <w:rPr>
          <w:rFonts w:ascii="Arial" w:hAnsi="Arial" w:cs="Arial"/>
          <w:i/>
          <w:iCs/>
          <w:sz w:val="22"/>
          <w:szCs w:val="22"/>
          <w:lang w:val="pt-PT"/>
        </w:rPr>
        <w:t xml:space="preserve"> procuração apresentada nos autos</w:t>
      </w:r>
      <w:r w:rsidRPr="00E52BC4">
        <w:rPr>
          <w:rFonts w:ascii="Arial" w:hAnsi="Arial" w:cs="Arial"/>
          <w:sz w:val="22"/>
          <w:szCs w:val="22"/>
        </w:rPr>
        <w:t xml:space="preserve"> tendo em vista o que consta no Processo Administrativo nº 23.718/2025</w:t>
      </w:r>
      <w:r w:rsidRPr="00E52BC4">
        <w:rPr>
          <w:rFonts w:ascii="Arial" w:hAnsi="Arial" w:cs="Arial"/>
          <w:b/>
          <w:bCs/>
          <w:color w:val="FF0000"/>
          <w:sz w:val="22"/>
          <w:szCs w:val="22"/>
        </w:rPr>
        <w:t xml:space="preserve"> </w:t>
      </w:r>
      <w:r w:rsidRPr="00E52BC4">
        <w:rPr>
          <w:rFonts w:ascii="Arial" w:hAnsi="Arial" w:cs="Arial"/>
          <w:sz w:val="22"/>
          <w:szCs w:val="22"/>
        </w:rPr>
        <w:t xml:space="preserve">e em observância às disposições da Lei nº 12.232/2010 e 14.133, de 1º de abril de 2021 </w:t>
      </w:r>
      <w:r w:rsidRPr="00E52BC4">
        <w:rPr>
          <w:rFonts w:ascii="Arial" w:hAnsi="Arial" w:cs="Arial"/>
          <w:sz w:val="22"/>
          <w:szCs w:val="22"/>
          <w:lang w:val="pt-PT"/>
        </w:rPr>
        <w:t>e demais legislações aplicáveis</w:t>
      </w:r>
      <w:r w:rsidRPr="00E52BC4">
        <w:rPr>
          <w:rFonts w:ascii="Arial" w:hAnsi="Arial" w:cs="Arial"/>
          <w:sz w:val="22"/>
          <w:szCs w:val="22"/>
        </w:rPr>
        <w:t>,</w:t>
      </w:r>
      <w:r w:rsidRPr="00E52BC4">
        <w:rPr>
          <w:rFonts w:ascii="Arial" w:hAnsi="Arial" w:cs="Arial"/>
          <w:i/>
          <w:sz w:val="22"/>
          <w:szCs w:val="22"/>
        </w:rPr>
        <w:t xml:space="preserve"> </w:t>
      </w:r>
      <w:r w:rsidRPr="00E52BC4">
        <w:rPr>
          <w:rFonts w:ascii="Arial" w:hAnsi="Arial" w:cs="Arial"/>
          <w:sz w:val="22"/>
          <w:szCs w:val="22"/>
        </w:rPr>
        <w:t>resolvem celebrar o presente Termo de Contrato, decorrente da Concorrência</w:t>
      </w:r>
      <w:r>
        <w:rPr>
          <w:rFonts w:ascii="Arial" w:hAnsi="Arial" w:cs="Arial"/>
          <w:sz w:val="22"/>
          <w:szCs w:val="22"/>
        </w:rPr>
        <w:t xml:space="preserve"> Pública</w:t>
      </w:r>
      <w:r w:rsidRPr="00E52BC4">
        <w:rPr>
          <w:rFonts w:ascii="Arial" w:hAnsi="Arial" w:cs="Arial"/>
          <w:sz w:val="22"/>
          <w:szCs w:val="22"/>
        </w:rPr>
        <w:t xml:space="preserve"> Presencial nº </w:t>
      </w:r>
      <w:r w:rsidR="00401567">
        <w:rPr>
          <w:rFonts w:ascii="Arial" w:hAnsi="Arial" w:cs="Arial"/>
          <w:sz w:val="22"/>
          <w:szCs w:val="22"/>
        </w:rPr>
        <w:t>90.001</w:t>
      </w:r>
      <w:r w:rsidRPr="00E52BC4">
        <w:rPr>
          <w:rFonts w:ascii="Arial" w:hAnsi="Arial" w:cs="Arial"/>
          <w:sz w:val="22"/>
          <w:szCs w:val="22"/>
        </w:rPr>
        <w:t>/2025, mediante as cláusulas e condições a seguir enunciadas.</w:t>
      </w:r>
    </w:p>
    <w:p w14:paraId="5A084940" w14:textId="2E0ADA1F" w:rsidR="001B2114" w:rsidRPr="001B2114" w:rsidRDefault="001B2114" w:rsidP="00401567">
      <w:pPr>
        <w:pStyle w:val="Ttulo1"/>
        <w:numPr>
          <w:ilvl w:val="0"/>
          <w:numId w:val="1"/>
        </w:numPr>
        <w:tabs>
          <w:tab w:val="left" w:pos="247"/>
          <w:tab w:val="num" w:pos="360"/>
        </w:tabs>
        <w:spacing w:before="241" w:line="276" w:lineRule="auto"/>
        <w:ind w:left="247" w:hanging="246"/>
        <w:jc w:val="both"/>
        <w:rPr>
          <w:rFonts w:ascii="Arial" w:hAnsi="Arial" w:cs="Arial"/>
          <w:b/>
          <w:bCs/>
          <w:sz w:val="22"/>
          <w:szCs w:val="22"/>
        </w:rPr>
      </w:pPr>
      <w:r w:rsidRPr="001B2114">
        <w:rPr>
          <w:rFonts w:ascii="Arial" w:hAnsi="Arial" w:cs="Arial"/>
          <w:b/>
          <w:bCs/>
          <w:color w:val="auto"/>
          <w:sz w:val="22"/>
          <w:szCs w:val="22"/>
        </w:rPr>
        <w:t>CLÁ</w:t>
      </w:r>
      <w:r w:rsidR="00EF3B2A">
        <w:rPr>
          <w:rFonts w:ascii="Arial" w:hAnsi="Arial" w:cs="Arial"/>
          <w:b/>
          <w:bCs/>
          <w:color w:val="auto"/>
          <w:sz w:val="22"/>
          <w:szCs w:val="22"/>
        </w:rPr>
        <w:t>U</w:t>
      </w:r>
      <w:r w:rsidRPr="001B2114">
        <w:rPr>
          <w:rFonts w:ascii="Arial" w:hAnsi="Arial" w:cs="Arial"/>
          <w:b/>
          <w:bCs/>
          <w:color w:val="auto"/>
          <w:sz w:val="22"/>
          <w:szCs w:val="22"/>
        </w:rPr>
        <w:t>SULA</w:t>
      </w:r>
      <w:r w:rsidRPr="001B2114">
        <w:rPr>
          <w:rFonts w:ascii="Arial" w:hAnsi="Arial" w:cs="Arial"/>
          <w:b/>
          <w:bCs/>
          <w:color w:val="auto"/>
          <w:spacing w:val="-10"/>
          <w:sz w:val="22"/>
          <w:szCs w:val="22"/>
        </w:rPr>
        <w:t xml:space="preserve"> </w:t>
      </w:r>
      <w:r w:rsidRPr="001B2114">
        <w:rPr>
          <w:rFonts w:ascii="Arial" w:hAnsi="Arial" w:cs="Arial"/>
          <w:b/>
          <w:bCs/>
          <w:color w:val="auto"/>
          <w:sz w:val="22"/>
          <w:szCs w:val="22"/>
        </w:rPr>
        <w:t>PRIMEIRA</w:t>
      </w:r>
      <w:r w:rsidRPr="001B2114">
        <w:rPr>
          <w:rFonts w:ascii="Arial" w:hAnsi="Arial" w:cs="Arial"/>
          <w:b/>
          <w:bCs/>
          <w:color w:val="auto"/>
          <w:spacing w:val="-5"/>
          <w:sz w:val="22"/>
          <w:szCs w:val="22"/>
        </w:rPr>
        <w:t xml:space="preserve"> </w:t>
      </w:r>
      <w:r w:rsidRPr="001B2114">
        <w:rPr>
          <w:rFonts w:ascii="Arial" w:hAnsi="Arial" w:cs="Arial"/>
          <w:b/>
          <w:bCs/>
          <w:color w:val="auto"/>
          <w:sz w:val="22"/>
          <w:szCs w:val="22"/>
        </w:rPr>
        <w:t>–</w:t>
      </w:r>
      <w:r w:rsidRPr="001B2114">
        <w:rPr>
          <w:rFonts w:ascii="Arial" w:hAnsi="Arial" w:cs="Arial"/>
          <w:b/>
          <w:bCs/>
          <w:color w:val="auto"/>
          <w:spacing w:val="-4"/>
          <w:sz w:val="22"/>
          <w:szCs w:val="22"/>
        </w:rPr>
        <w:t xml:space="preserve"> </w:t>
      </w:r>
      <w:r w:rsidRPr="001B2114">
        <w:rPr>
          <w:rFonts w:ascii="Arial" w:hAnsi="Arial" w:cs="Arial"/>
          <w:b/>
          <w:bCs/>
          <w:color w:val="auto"/>
          <w:sz w:val="22"/>
          <w:szCs w:val="22"/>
        </w:rPr>
        <w:t>DO</w:t>
      </w:r>
      <w:r w:rsidRPr="001B2114">
        <w:rPr>
          <w:rFonts w:ascii="Arial" w:hAnsi="Arial" w:cs="Arial"/>
          <w:b/>
          <w:bCs/>
          <w:color w:val="auto"/>
          <w:spacing w:val="-5"/>
          <w:sz w:val="22"/>
          <w:szCs w:val="22"/>
        </w:rPr>
        <w:t xml:space="preserve"> </w:t>
      </w:r>
      <w:r w:rsidRPr="001B2114">
        <w:rPr>
          <w:rFonts w:ascii="Arial" w:hAnsi="Arial" w:cs="Arial"/>
          <w:b/>
          <w:bCs/>
          <w:color w:val="auto"/>
          <w:spacing w:val="-2"/>
          <w:sz w:val="22"/>
          <w:szCs w:val="22"/>
        </w:rPr>
        <w:t>OBJETO</w:t>
      </w:r>
    </w:p>
    <w:p w14:paraId="0AEEF39F" w14:textId="77777777" w:rsidR="001B2114" w:rsidRDefault="001B2114" w:rsidP="00401567">
      <w:pPr>
        <w:pStyle w:val="PargrafodaLista"/>
        <w:numPr>
          <w:ilvl w:val="1"/>
          <w:numId w:val="1"/>
        </w:numPr>
        <w:tabs>
          <w:tab w:val="left" w:pos="458"/>
        </w:tabs>
        <w:spacing w:before="158" w:line="276" w:lineRule="auto"/>
        <w:ind w:right="77" w:firstLine="0"/>
        <w:contextualSpacing w:val="0"/>
        <w:jc w:val="both"/>
        <w:rPr>
          <w:rFonts w:ascii="Arial" w:hAnsi="Arial" w:cs="Arial"/>
        </w:rPr>
      </w:pPr>
      <w:r w:rsidRPr="00E52BC4">
        <w:rPr>
          <w:rFonts w:ascii="Arial" w:hAnsi="Arial" w:cs="Arial"/>
        </w:rPr>
        <w:t>O presente instrumento tem origem na Concorrência Pública</w:t>
      </w:r>
      <w:r>
        <w:rPr>
          <w:rFonts w:ascii="Arial" w:hAnsi="Arial" w:cs="Arial"/>
        </w:rPr>
        <w:t xml:space="preserve"> Presencial</w:t>
      </w:r>
      <w:r w:rsidRPr="00E52BC4">
        <w:rPr>
          <w:rFonts w:ascii="Arial" w:hAnsi="Arial" w:cs="Arial"/>
        </w:rPr>
        <w:t xml:space="preserve"> nº </w:t>
      </w:r>
      <w:r>
        <w:rPr>
          <w:rFonts w:ascii="Arial" w:hAnsi="Arial" w:cs="Arial"/>
        </w:rPr>
        <w:t>90.001/</w:t>
      </w:r>
      <w:r w:rsidRPr="00E52BC4">
        <w:rPr>
          <w:rFonts w:ascii="Arial" w:hAnsi="Arial" w:cs="Arial"/>
        </w:rPr>
        <w:t>2025, à qual se encontra</w:t>
      </w:r>
      <w:r w:rsidRPr="00E52BC4">
        <w:rPr>
          <w:rFonts w:ascii="Arial" w:hAnsi="Arial" w:cs="Arial"/>
          <w:spacing w:val="-4"/>
        </w:rPr>
        <w:t xml:space="preserve"> </w:t>
      </w:r>
      <w:r w:rsidRPr="00E52BC4">
        <w:rPr>
          <w:rFonts w:ascii="Arial" w:hAnsi="Arial" w:cs="Arial"/>
        </w:rPr>
        <w:t>vinculado,</w:t>
      </w:r>
      <w:r w:rsidRPr="00E52BC4">
        <w:rPr>
          <w:rFonts w:ascii="Arial" w:hAnsi="Arial" w:cs="Arial"/>
          <w:spacing w:val="-1"/>
        </w:rPr>
        <w:t xml:space="preserve"> </w:t>
      </w:r>
      <w:r w:rsidRPr="00E52BC4">
        <w:rPr>
          <w:rFonts w:ascii="Arial" w:hAnsi="Arial" w:cs="Arial"/>
        </w:rPr>
        <w:t>e</w:t>
      </w:r>
      <w:r w:rsidRPr="00E52BC4">
        <w:rPr>
          <w:rFonts w:ascii="Arial" w:hAnsi="Arial" w:cs="Arial"/>
          <w:spacing w:val="-4"/>
        </w:rPr>
        <w:t xml:space="preserve"> </w:t>
      </w:r>
      <w:r w:rsidRPr="00E52BC4">
        <w:rPr>
          <w:rFonts w:ascii="Arial" w:hAnsi="Arial" w:cs="Arial"/>
        </w:rPr>
        <w:t>tem</w:t>
      </w:r>
      <w:r w:rsidRPr="00E52BC4">
        <w:rPr>
          <w:rFonts w:ascii="Arial" w:hAnsi="Arial" w:cs="Arial"/>
          <w:spacing w:val="-1"/>
        </w:rPr>
        <w:t xml:space="preserve"> </w:t>
      </w:r>
      <w:r w:rsidRPr="00E52BC4">
        <w:rPr>
          <w:rFonts w:ascii="Arial" w:hAnsi="Arial" w:cs="Arial"/>
        </w:rPr>
        <w:t>por</w:t>
      </w:r>
      <w:r w:rsidRPr="00E52BC4">
        <w:rPr>
          <w:rFonts w:ascii="Arial" w:hAnsi="Arial" w:cs="Arial"/>
          <w:spacing w:val="-1"/>
        </w:rPr>
        <w:t xml:space="preserve"> </w:t>
      </w:r>
      <w:r w:rsidRPr="00E52BC4">
        <w:rPr>
          <w:rFonts w:ascii="Arial" w:hAnsi="Arial" w:cs="Arial"/>
        </w:rPr>
        <w:t>objeto</w:t>
      </w:r>
      <w:r w:rsidRPr="00E52BC4">
        <w:rPr>
          <w:rFonts w:ascii="Arial" w:hAnsi="Arial" w:cs="Arial"/>
          <w:spacing w:val="-4"/>
        </w:rPr>
        <w:t xml:space="preserve"> </w:t>
      </w:r>
      <w:r w:rsidRPr="00E52BC4">
        <w:rPr>
          <w:rFonts w:ascii="Arial" w:hAnsi="Arial" w:cs="Arial"/>
        </w:rPr>
        <w:t>a</w:t>
      </w:r>
      <w:r w:rsidRPr="00E52BC4">
        <w:rPr>
          <w:rFonts w:ascii="Arial" w:hAnsi="Arial" w:cs="Arial"/>
          <w:spacing w:val="-4"/>
        </w:rPr>
        <w:t xml:space="preserve"> </w:t>
      </w:r>
      <w:r w:rsidRPr="00A26071">
        <w:rPr>
          <w:rFonts w:ascii="Arial" w:hAnsi="Arial" w:cs="Arial"/>
        </w:rPr>
        <w:t>Contratação de empresa especializada nos serviços de publicidade prestados por intermédio de uma agência de propaganda, para atender as demandas da Subsecretaria de Comunicação Social, pelo período de 1 (um) ano.</w:t>
      </w:r>
    </w:p>
    <w:p w14:paraId="0C04C64C" w14:textId="77777777" w:rsidR="001B2114" w:rsidRDefault="001B2114" w:rsidP="00401567">
      <w:pPr>
        <w:pStyle w:val="PargrafodaLista"/>
        <w:numPr>
          <w:ilvl w:val="1"/>
          <w:numId w:val="1"/>
        </w:numPr>
        <w:tabs>
          <w:tab w:val="left" w:pos="426"/>
        </w:tabs>
        <w:spacing w:before="120" w:after="120" w:line="276" w:lineRule="auto"/>
        <w:contextualSpacing w:val="0"/>
        <w:jc w:val="both"/>
        <w:rPr>
          <w:rFonts w:ascii="Arial" w:hAnsi="Arial" w:cs="Arial"/>
          <w:iCs/>
        </w:rPr>
      </w:pPr>
      <w:r>
        <w:rPr>
          <w:rFonts w:ascii="Arial" w:hAnsi="Arial" w:cs="Arial"/>
          <w:bCs/>
          <w:iCs/>
        </w:rPr>
        <w:t xml:space="preserve">  nas condições estabelecidas no Termo de Referência</w:t>
      </w:r>
      <w:r>
        <w:rPr>
          <w:rFonts w:ascii="Arial" w:hAnsi="Arial" w:cs="Arial"/>
          <w:bCs/>
          <w:iCs/>
          <w:lang w:val="pt-BR"/>
        </w:rPr>
        <w:t>, anexo do Edital</w:t>
      </w:r>
      <w:r>
        <w:rPr>
          <w:rFonts w:ascii="Arial" w:hAnsi="Arial" w:cs="Arial"/>
          <w:bCs/>
          <w:iCs/>
        </w:rPr>
        <w:t>.</w:t>
      </w:r>
    </w:p>
    <w:p w14:paraId="2E38198B" w14:textId="77777777" w:rsidR="001B2114" w:rsidRDefault="001B2114" w:rsidP="00401567">
      <w:pPr>
        <w:pStyle w:val="PargrafodaLista"/>
        <w:numPr>
          <w:ilvl w:val="1"/>
          <w:numId w:val="1"/>
        </w:numPr>
        <w:tabs>
          <w:tab w:val="left" w:pos="426"/>
        </w:tabs>
        <w:spacing w:before="120" w:after="120" w:line="276" w:lineRule="auto"/>
        <w:contextualSpacing w:val="0"/>
        <w:jc w:val="both"/>
        <w:rPr>
          <w:rFonts w:ascii="Arial" w:hAnsi="Arial" w:cs="Arial"/>
          <w:iCs/>
        </w:rPr>
      </w:pPr>
      <w:r>
        <w:rPr>
          <w:rFonts w:ascii="Arial" w:hAnsi="Arial" w:cs="Arial"/>
          <w:iCs/>
        </w:rPr>
        <w:t>Vinculam esta contratação, independentemente de transcrição:</w:t>
      </w:r>
    </w:p>
    <w:p w14:paraId="3938AB5C" w14:textId="77777777" w:rsidR="001B2114" w:rsidRDefault="001B2114" w:rsidP="00401567">
      <w:pPr>
        <w:pStyle w:val="PargrafodaLista"/>
        <w:numPr>
          <w:ilvl w:val="2"/>
          <w:numId w:val="1"/>
        </w:numPr>
        <w:tabs>
          <w:tab w:val="left" w:pos="426"/>
        </w:tabs>
        <w:spacing w:before="120" w:after="120" w:line="276" w:lineRule="auto"/>
        <w:ind w:hanging="1"/>
        <w:contextualSpacing w:val="0"/>
        <w:jc w:val="both"/>
        <w:rPr>
          <w:rFonts w:ascii="Arial" w:hAnsi="Arial" w:cs="Arial"/>
          <w:bCs/>
        </w:rPr>
      </w:pPr>
      <w:r>
        <w:rPr>
          <w:rFonts w:ascii="Arial" w:hAnsi="Arial" w:cs="Arial"/>
          <w:bCs/>
        </w:rPr>
        <w:t>O Termo de Referência;</w:t>
      </w:r>
    </w:p>
    <w:p w14:paraId="4E12B54C" w14:textId="77777777" w:rsidR="001B2114" w:rsidRDefault="001B2114" w:rsidP="00401567">
      <w:pPr>
        <w:pStyle w:val="PargrafodaLista"/>
        <w:numPr>
          <w:ilvl w:val="2"/>
          <w:numId w:val="1"/>
        </w:numPr>
        <w:tabs>
          <w:tab w:val="left" w:pos="426"/>
        </w:tabs>
        <w:spacing w:before="120" w:after="120" w:line="276" w:lineRule="auto"/>
        <w:ind w:hanging="1"/>
        <w:contextualSpacing w:val="0"/>
        <w:jc w:val="both"/>
        <w:rPr>
          <w:rFonts w:ascii="Arial" w:hAnsi="Arial" w:cs="Arial"/>
          <w:bCs/>
        </w:rPr>
      </w:pPr>
      <w:r>
        <w:rPr>
          <w:rFonts w:ascii="Arial" w:hAnsi="Arial" w:cs="Arial"/>
          <w:bCs/>
        </w:rPr>
        <w:t>O Edital da Licitação</w:t>
      </w:r>
      <w:r>
        <w:rPr>
          <w:rFonts w:ascii="Arial" w:hAnsi="Arial" w:cs="Arial"/>
          <w:bCs/>
          <w:lang w:val="pt-BR"/>
        </w:rPr>
        <w:t xml:space="preserve"> e todos os seus anexos</w:t>
      </w:r>
      <w:r>
        <w:rPr>
          <w:rFonts w:ascii="Arial" w:hAnsi="Arial" w:cs="Arial"/>
          <w:bCs/>
        </w:rPr>
        <w:t>;</w:t>
      </w:r>
    </w:p>
    <w:p w14:paraId="3EC20C63" w14:textId="31793659" w:rsidR="001B2114" w:rsidRDefault="001B2114" w:rsidP="00401567">
      <w:pPr>
        <w:pStyle w:val="PargrafodaLista"/>
        <w:numPr>
          <w:ilvl w:val="2"/>
          <w:numId w:val="1"/>
        </w:numPr>
        <w:tabs>
          <w:tab w:val="left" w:pos="426"/>
        </w:tabs>
        <w:spacing w:before="120" w:after="120" w:line="276" w:lineRule="auto"/>
        <w:ind w:hanging="1"/>
        <w:contextualSpacing w:val="0"/>
        <w:jc w:val="both"/>
        <w:rPr>
          <w:rFonts w:ascii="Arial" w:hAnsi="Arial" w:cs="Arial"/>
          <w:bCs/>
        </w:rPr>
      </w:pPr>
      <w:r>
        <w:rPr>
          <w:rFonts w:ascii="Arial" w:hAnsi="Arial" w:cs="Arial"/>
          <w:bCs/>
        </w:rPr>
        <w:t>A Proposta d</w:t>
      </w:r>
      <w:r w:rsidR="00010843">
        <w:rPr>
          <w:rFonts w:ascii="Arial" w:hAnsi="Arial" w:cs="Arial"/>
          <w:bCs/>
        </w:rPr>
        <w:t>a</w:t>
      </w:r>
      <w:r>
        <w:rPr>
          <w:rFonts w:ascii="Arial" w:hAnsi="Arial" w:cs="Arial"/>
          <w:bCs/>
        </w:rPr>
        <w:t xml:space="preserve"> contratad</w:t>
      </w:r>
      <w:r w:rsidR="00010843">
        <w:rPr>
          <w:rFonts w:ascii="Arial" w:hAnsi="Arial" w:cs="Arial"/>
          <w:bCs/>
        </w:rPr>
        <w:t>a</w:t>
      </w:r>
      <w:r>
        <w:rPr>
          <w:rFonts w:ascii="Arial" w:hAnsi="Arial" w:cs="Arial"/>
          <w:bCs/>
        </w:rPr>
        <w:t>;</w:t>
      </w:r>
    </w:p>
    <w:p w14:paraId="3561FB65" w14:textId="77777777" w:rsidR="001B2114" w:rsidRPr="00A26071" w:rsidRDefault="001B2114" w:rsidP="00401567">
      <w:pPr>
        <w:pStyle w:val="PargrafodaLista"/>
        <w:numPr>
          <w:ilvl w:val="2"/>
          <w:numId w:val="1"/>
        </w:numPr>
        <w:tabs>
          <w:tab w:val="left" w:pos="426"/>
        </w:tabs>
        <w:spacing w:before="120" w:after="120" w:line="276" w:lineRule="auto"/>
        <w:ind w:hanging="1"/>
        <w:contextualSpacing w:val="0"/>
        <w:jc w:val="both"/>
        <w:rPr>
          <w:rFonts w:ascii="Arial" w:hAnsi="Arial" w:cs="Arial"/>
          <w:bCs/>
        </w:rPr>
      </w:pPr>
      <w:r>
        <w:rPr>
          <w:rFonts w:ascii="Arial" w:hAnsi="Arial" w:cs="Arial"/>
          <w:bCs/>
        </w:rPr>
        <w:t>Eventuais anexos dos documentos supracitados.</w:t>
      </w:r>
    </w:p>
    <w:p w14:paraId="0AF62BD5" w14:textId="77777777" w:rsidR="001B2114" w:rsidRPr="00E52BC4" w:rsidRDefault="001B2114" w:rsidP="00401567">
      <w:pPr>
        <w:pStyle w:val="PargrafodaLista"/>
        <w:numPr>
          <w:ilvl w:val="2"/>
          <w:numId w:val="1"/>
        </w:numPr>
        <w:tabs>
          <w:tab w:val="left" w:pos="704"/>
        </w:tabs>
        <w:spacing w:before="120" w:line="276" w:lineRule="auto"/>
        <w:ind w:right="79" w:firstLine="0"/>
        <w:contextualSpacing w:val="0"/>
        <w:jc w:val="both"/>
        <w:rPr>
          <w:rFonts w:ascii="Arial" w:hAnsi="Arial" w:cs="Arial"/>
        </w:rPr>
      </w:pPr>
      <w:r w:rsidRPr="00E52BC4">
        <w:rPr>
          <w:rFonts w:ascii="Arial" w:hAnsi="Arial" w:cs="Arial"/>
        </w:rPr>
        <w:t xml:space="preserve">Compreendem os serviços de publicidade o conjunto de atividades realizadas integradamente que tenham por objetivo o estudo, o planejamento, a conceituação, a </w:t>
      </w:r>
      <w:r w:rsidRPr="00E52BC4">
        <w:rPr>
          <w:rFonts w:ascii="Arial" w:hAnsi="Arial" w:cs="Arial"/>
        </w:rPr>
        <w:lastRenderedPageBreak/>
        <w:t>concepção, a criação, a execução interna, a intermediação e a supervisão da execução externa e a distribuição de publicidade aos veículos e demais meios de comunicação.</w:t>
      </w:r>
    </w:p>
    <w:p w14:paraId="0AD1CA39" w14:textId="77777777" w:rsidR="001B2114" w:rsidRDefault="001B2114" w:rsidP="00401567">
      <w:pPr>
        <w:pStyle w:val="PargrafodaLista"/>
        <w:numPr>
          <w:ilvl w:val="2"/>
          <w:numId w:val="1"/>
        </w:numPr>
        <w:tabs>
          <w:tab w:val="left" w:pos="638"/>
        </w:tabs>
        <w:spacing w:before="120" w:line="276" w:lineRule="auto"/>
        <w:ind w:right="74" w:firstLine="0"/>
        <w:contextualSpacing w:val="0"/>
        <w:jc w:val="both"/>
        <w:rPr>
          <w:rFonts w:ascii="Arial" w:hAnsi="Arial" w:cs="Arial"/>
        </w:rPr>
      </w:pPr>
      <w:r w:rsidRPr="00E52BC4">
        <w:rPr>
          <w:rFonts w:ascii="Arial" w:hAnsi="Arial" w:cs="Arial"/>
        </w:rPr>
        <w:t>O prazo para desenvolvimento das peças e materiais será definido pela Contratante considerando a urgência e complexidade da demanda.</w:t>
      </w:r>
    </w:p>
    <w:p w14:paraId="2E54EE35" w14:textId="77777777" w:rsidR="001B2114" w:rsidRPr="001B2114" w:rsidRDefault="001B2114" w:rsidP="00401567">
      <w:pPr>
        <w:pStyle w:val="Ttulo1"/>
        <w:numPr>
          <w:ilvl w:val="0"/>
          <w:numId w:val="1"/>
        </w:numPr>
        <w:tabs>
          <w:tab w:val="left" w:pos="247"/>
          <w:tab w:val="num" w:pos="360"/>
        </w:tabs>
        <w:spacing w:line="276" w:lineRule="auto"/>
        <w:ind w:left="247" w:hanging="246"/>
        <w:jc w:val="both"/>
        <w:rPr>
          <w:rFonts w:ascii="Arial" w:hAnsi="Arial" w:cs="Arial"/>
          <w:b/>
          <w:bCs/>
          <w:color w:val="auto"/>
          <w:sz w:val="22"/>
          <w:szCs w:val="22"/>
        </w:rPr>
      </w:pPr>
      <w:r w:rsidRPr="001B2114">
        <w:rPr>
          <w:rFonts w:ascii="Arial" w:hAnsi="Arial" w:cs="Arial"/>
          <w:b/>
          <w:bCs/>
          <w:color w:val="auto"/>
          <w:sz w:val="22"/>
          <w:szCs w:val="22"/>
        </w:rPr>
        <w:t>CLÁUSULA</w:t>
      </w:r>
      <w:r w:rsidRPr="001B2114">
        <w:rPr>
          <w:rFonts w:ascii="Arial" w:hAnsi="Arial" w:cs="Arial"/>
          <w:b/>
          <w:bCs/>
          <w:color w:val="auto"/>
          <w:spacing w:val="-7"/>
          <w:sz w:val="22"/>
          <w:szCs w:val="22"/>
        </w:rPr>
        <w:t xml:space="preserve"> </w:t>
      </w:r>
      <w:r w:rsidRPr="001B2114">
        <w:rPr>
          <w:rFonts w:ascii="Arial" w:hAnsi="Arial" w:cs="Arial"/>
          <w:b/>
          <w:bCs/>
          <w:color w:val="auto"/>
          <w:sz w:val="22"/>
          <w:szCs w:val="22"/>
        </w:rPr>
        <w:t>SEGUNDA</w:t>
      </w:r>
      <w:r w:rsidRPr="001B2114">
        <w:rPr>
          <w:rFonts w:ascii="Arial" w:hAnsi="Arial" w:cs="Arial"/>
          <w:b/>
          <w:bCs/>
          <w:color w:val="auto"/>
          <w:spacing w:val="-5"/>
          <w:sz w:val="22"/>
          <w:szCs w:val="22"/>
        </w:rPr>
        <w:t xml:space="preserve"> </w:t>
      </w:r>
      <w:r w:rsidRPr="001B2114">
        <w:rPr>
          <w:rFonts w:ascii="Arial" w:hAnsi="Arial" w:cs="Arial"/>
          <w:b/>
          <w:bCs/>
          <w:color w:val="auto"/>
          <w:sz w:val="22"/>
          <w:szCs w:val="22"/>
        </w:rPr>
        <w:t>–</w:t>
      </w:r>
      <w:r w:rsidRPr="001B2114">
        <w:rPr>
          <w:rFonts w:ascii="Arial" w:hAnsi="Arial" w:cs="Arial"/>
          <w:b/>
          <w:bCs/>
          <w:color w:val="auto"/>
          <w:spacing w:val="-3"/>
          <w:sz w:val="22"/>
          <w:szCs w:val="22"/>
        </w:rPr>
        <w:t xml:space="preserve"> </w:t>
      </w:r>
      <w:r w:rsidRPr="001B2114">
        <w:rPr>
          <w:rFonts w:ascii="Arial" w:hAnsi="Arial" w:cs="Arial"/>
          <w:b/>
          <w:bCs/>
          <w:color w:val="auto"/>
          <w:sz w:val="22"/>
          <w:szCs w:val="22"/>
        </w:rPr>
        <w:t>DA</w:t>
      </w:r>
      <w:r w:rsidRPr="001B2114">
        <w:rPr>
          <w:rFonts w:ascii="Arial" w:hAnsi="Arial" w:cs="Arial"/>
          <w:b/>
          <w:bCs/>
          <w:color w:val="auto"/>
          <w:spacing w:val="-9"/>
          <w:sz w:val="22"/>
          <w:szCs w:val="22"/>
        </w:rPr>
        <w:t xml:space="preserve"> </w:t>
      </w:r>
      <w:r w:rsidRPr="001B2114">
        <w:rPr>
          <w:rFonts w:ascii="Arial" w:hAnsi="Arial" w:cs="Arial"/>
          <w:b/>
          <w:bCs/>
          <w:color w:val="auto"/>
          <w:spacing w:val="-2"/>
          <w:sz w:val="22"/>
          <w:szCs w:val="22"/>
        </w:rPr>
        <w:t>VIGÊNCIA</w:t>
      </w:r>
    </w:p>
    <w:p w14:paraId="0B432D8A" w14:textId="77777777" w:rsidR="001B2114" w:rsidRDefault="001B2114" w:rsidP="00401567">
      <w:pPr>
        <w:pStyle w:val="PargrafodaLista"/>
        <w:numPr>
          <w:ilvl w:val="1"/>
          <w:numId w:val="1"/>
        </w:numPr>
        <w:tabs>
          <w:tab w:val="left" w:pos="415"/>
        </w:tabs>
        <w:spacing w:before="160" w:line="276" w:lineRule="auto"/>
        <w:ind w:right="76" w:firstLine="0"/>
        <w:contextualSpacing w:val="0"/>
        <w:jc w:val="both"/>
        <w:rPr>
          <w:rFonts w:ascii="Arial" w:hAnsi="Arial" w:cs="Arial"/>
        </w:rPr>
      </w:pPr>
      <w:r w:rsidRPr="00E52BC4">
        <w:rPr>
          <w:rFonts w:ascii="Arial" w:hAnsi="Arial" w:cs="Arial"/>
        </w:rPr>
        <w:t>O</w:t>
      </w:r>
      <w:r w:rsidRPr="00E52BC4">
        <w:rPr>
          <w:rFonts w:ascii="Arial" w:hAnsi="Arial" w:cs="Arial"/>
          <w:spacing w:val="-16"/>
        </w:rPr>
        <w:t xml:space="preserve"> </w:t>
      </w:r>
      <w:r w:rsidRPr="00E52BC4">
        <w:rPr>
          <w:rFonts w:ascii="Arial" w:hAnsi="Arial" w:cs="Arial"/>
        </w:rPr>
        <w:t>período</w:t>
      </w:r>
      <w:r w:rsidRPr="00E52BC4">
        <w:rPr>
          <w:rFonts w:ascii="Arial" w:hAnsi="Arial" w:cs="Arial"/>
          <w:spacing w:val="-15"/>
        </w:rPr>
        <w:t xml:space="preserve"> </w:t>
      </w:r>
      <w:r w:rsidRPr="00E52BC4">
        <w:rPr>
          <w:rFonts w:ascii="Arial" w:hAnsi="Arial" w:cs="Arial"/>
        </w:rPr>
        <w:t>de</w:t>
      </w:r>
      <w:r w:rsidRPr="00E52BC4">
        <w:rPr>
          <w:rFonts w:ascii="Arial" w:hAnsi="Arial" w:cs="Arial"/>
          <w:spacing w:val="-15"/>
        </w:rPr>
        <w:t xml:space="preserve"> </w:t>
      </w:r>
      <w:r>
        <w:rPr>
          <w:rFonts w:ascii="Arial" w:hAnsi="Arial" w:cs="Arial"/>
        </w:rPr>
        <w:t>execução</w:t>
      </w:r>
      <w:r w:rsidRPr="00E52BC4">
        <w:rPr>
          <w:rFonts w:ascii="Arial" w:hAnsi="Arial" w:cs="Arial"/>
          <w:spacing w:val="-16"/>
        </w:rPr>
        <w:t xml:space="preserve"> </w:t>
      </w:r>
      <w:r w:rsidRPr="00E52BC4">
        <w:rPr>
          <w:rFonts w:ascii="Arial" w:hAnsi="Arial" w:cs="Arial"/>
        </w:rPr>
        <w:t>deste</w:t>
      </w:r>
      <w:r w:rsidRPr="00E52BC4">
        <w:rPr>
          <w:rFonts w:ascii="Arial" w:hAnsi="Arial" w:cs="Arial"/>
          <w:spacing w:val="-15"/>
        </w:rPr>
        <w:t xml:space="preserve"> </w:t>
      </w:r>
      <w:r w:rsidRPr="00E52BC4">
        <w:rPr>
          <w:rFonts w:ascii="Arial" w:hAnsi="Arial" w:cs="Arial"/>
        </w:rPr>
        <w:t>instrumento</w:t>
      </w:r>
      <w:r w:rsidRPr="00E52BC4">
        <w:rPr>
          <w:rFonts w:ascii="Arial" w:hAnsi="Arial" w:cs="Arial"/>
          <w:spacing w:val="-15"/>
        </w:rPr>
        <w:t xml:space="preserve"> </w:t>
      </w:r>
      <w:r w:rsidRPr="00E52BC4">
        <w:rPr>
          <w:rFonts w:ascii="Arial" w:hAnsi="Arial" w:cs="Arial"/>
        </w:rPr>
        <w:t>contratual</w:t>
      </w:r>
      <w:r w:rsidRPr="00E52BC4">
        <w:rPr>
          <w:rFonts w:ascii="Arial" w:hAnsi="Arial" w:cs="Arial"/>
          <w:spacing w:val="-15"/>
        </w:rPr>
        <w:t xml:space="preserve"> </w:t>
      </w:r>
      <w:r w:rsidRPr="00E52BC4">
        <w:rPr>
          <w:rFonts w:ascii="Arial" w:hAnsi="Arial" w:cs="Arial"/>
        </w:rPr>
        <w:t>será</w:t>
      </w:r>
      <w:r w:rsidRPr="00E52BC4">
        <w:rPr>
          <w:rFonts w:ascii="Arial" w:hAnsi="Arial" w:cs="Arial"/>
          <w:spacing w:val="-16"/>
        </w:rPr>
        <w:t xml:space="preserve"> </w:t>
      </w:r>
      <w:r w:rsidRPr="00E52BC4">
        <w:rPr>
          <w:rFonts w:ascii="Arial" w:hAnsi="Arial" w:cs="Arial"/>
        </w:rPr>
        <w:t>de</w:t>
      </w:r>
      <w:r w:rsidRPr="00E52BC4">
        <w:rPr>
          <w:rFonts w:ascii="Arial" w:hAnsi="Arial" w:cs="Arial"/>
          <w:spacing w:val="-15"/>
        </w:rPr>
        <w:t xml:space="preserve"> </w:t>
      </w:r>
      <w:r w:rsidRPr="00E52BC4">
        <w:rPr>
          <w:rFonts w:ascii="Arial" w:hAnsi="Arial" w:cs="Arial"/>
        </w:rPr>
        <w:t>12</w:t>
      </w:r>
      <w:r w:rsidRPr="00E52BC4">
        <w:rPr>
          <w:rFonts w:ascii="Arial" w:hAnsi="Arial" w:cs="Arial"/>
          <w:spacing w:val="-15"/>
        </w:rPr>
        <w:t xml:space="preserve"> </w:t>
      </w:r>
      <w:r w:rsidRPr="00E52BC4">
        <w:rPr>
          <w:rFonts w:ascii="Arial" w:hAnsi="Arial" w:cs="Arial"/>
        </w:rPr>
        <w:t>(doze)</w:t>
      </w:r>
      <w:r w:rsidRPr="00E52BC4">
        <w:rPr>
          <w:rFonts w:ascii="Arial" w:hAnsi="Arial" w:cs="Arial"/>
          <w:spacing w:val="-16"/>
        </w:rPr>
        <w:t xml:space="preserve"> </w:t>
      </w:r>
      <w:r w:rsidRPr="00E52BC4">
        <w:rPr>
          <w:rFonts w:ascii="Arial" w:hAnsi="Arial" w:cs="Arial"/>
        </w:rPr>
        <w:t>meses,</w:t>
      </w:r>
      <w:r w:rsidRPr="00E52BC4">
        <w:rPr>
          <w:rFonts w:ascii="Arial" w:hAnsi="Arial" w:cs="Arial"/>
          <w:spacing w:val="-15"/>
        </w:rPr>
        <w:t xml:space="preserve"> </w:t>
      </w:r>
      <w:r w:rsidRPr="00E52BC4">
        <w:rPr>
          <w:rFonts w:ascii="Arial" w:hAnsi="Arial" w:cs="Arial"/>
        </w:rPr>
        <w:t>consecutivos e ininterruptos, com início a partir de sua assinatura.</w:t>
      </w:r>
    </w:p>
    <w:p w14:paraId="2B36C925" w14:textId="118652EB" w:rsidR="001B2114" w:rsidRPr="00100CE2" w:rsidRDefault="001B2114" w:rsidP="00401567">
      <w:pPr>
        <w:pStyle w:val="PargrafodaLista"/>
        <w:numPr>
          <w:ilvl w:val="1"/>
          <w:numId w:val="1"/>
        </w:numPr>
        <w:tabs>
          <w:tab w:val="left" w:pos="415"/>
        </w:tabs>
        <w:spacing w:before="160" w:line="276" w:lineRule="auto"/>
        <w:ind w:right="76" w:firstLine="0"/>
        <w:contextualSpacing w:val="0"/>
        <w:jc w:val="both"/>
        <w:rPr>
          <w:rFonts w:ascii="Arial" w:hAnsi="Arial" w:cs="Arial"/>
        </w:rPr>
      </w:pPr>
      <w:r w:rsidRPr="00100CE2">
        <w:rPr>
          <w:rFonts w:ascii="Arial" w:hAnsi="Arial" w:cs="Arial"/>
        </w:rPr>
        <w:t>O prazo</w:t>
      </w:r>
      <w:r w:rsidRPr="00100CE2">
        <w:rPr>
          <w:rFonts w:ascii="Arial" w:hAnsi="Arial" w:cs="Arial"/>
          <w:spacing w:val="-7"/>
        </w:rPr>
        <w:t xml:space="preserve"> </w:t>
      </w:r>
      <w:r w:rsidRPr="00100CE2">
        <w:rPr>
          <w:rFonts w:ascii="Arial" w:hAnsi="Arial" w:cs="Arial"/>
        </w:rPr>
        <w:t>de</w:t>
      </w:r>
      <w:r w:rsidRPr="00100CE2">
        <w:rPr>
          <w:rFonts w:ascii="Arial" w:hAnsi="Arial" w:cs="Arial"/>
          <w:spacing w:val="-8"/>
        </w:rPr>
        <w:t xml:space="preserve"> </w:t>
      </w:r>
      <w:r w:rsidRPr="00100CE2">
        <w:rPr>
          <w:rFonts w:ascii="Arial" w:hAnsi="Arial" w:cs="Arial"/>
        </w:rPr>
        <w:t>vigência</w:t>
      </w:r>
      <w:r w:rsidRPr="00100CE2">
        <w:rPr>
          <w:rFonts w:ascii="Arial" w:hAnsi="Arial" w:cs="Arial"/>
          <w:spacing w:val="-7"/>
        </w:rPr>
        <w:t xml:space="preserve"> </w:t>
      </w:r>
      <w:r w:rsidRPr="00100CE2">
        <w:rPr>
          <w:rFonts w:ascii="Arial" w:hAnsi="Arial" w:cs="Arial"/>
        </w:rPr>
        <w:t>do</w:t>
      </w:r>
      <w:r w:rsidRPr="00100CE2">
        <w:rPr>
          <w:rFonts w:ascii="Arial" w:hAnsi="Arial" w:cs="Arial"/>
          <w:spacing w:val="-10"/>
        </w:rPr>
        <w:t xml:space="preserve"> </w:t>
      </w:r>
      <w:r w:rsidRPr="00100CE2">
        <w:rPr>
          <w:rFonts w:ascii="Arial" w:hAnsi="Arial" w:cs="Arial"/>
        </w:rPr>
        <w:t>contrato</w:t>
      </w:r>
      <w:r w:rsidRPr="00100CE2">
        <w:rPr>
          <w:rFonts w:ascii="Arial" w:hAnsi="Arial" w:cs="Arial"/>
          <w:spacing w:val="-7"/>
        </w:rPr>
        <w:t xml:space="preserve"> </w:t>
      </w:r>
      <w:r w:rsidRPr="00100CE2">
        <w:rPr>
          <w:rFonts w:ascii="Arial" w:hAnsi="Arial" w:cs="Arial"/>
        </w:rPr>
        <w:t>será</w:t>
      </w:r>
      <w:r w:rsidRPr="00100CE2">
        <w:rPr>
          <w:rFonts w:ascii="Arial" w:hAnsi="Arial" w:cs="Arial"/>
          <w:spacing w:val="-7"/>
        </w:rPr>
        <w:t xml:space="preserve"> </w:t>
      </w:r>
      <w:r w:rsidRPr="00100CE2">
        <w:rPr>
          <w:rFonts w:ascii="Arial" w:hAnsi="Arial" w:cs="Arial"/>
        </w:rPr>
        <w:t>de</w:t>
      </w:r>
      <w:r w:rsidRPr="00100CE2">
        <w:rPr>
          <w:rFonts w:ascii="Arial" w:hAnsi="Arial" w:cs="Arial"/>
          <w:spacing w:val="-10"/>
        </w:rPr>
        <w:t xml:space="preserve"> </w:t>
      </w:r>
      <w:r w:rsidRPr="00100CE2">
        <w:rPr>
          <w:rFonts w:ascii="Arial" w:hAnsi="Arial" w:cs="Arial"/>
        </w:rPr>
        <w:t>12</w:t>
      </w:r>
      <w:r w:rsidRPr="00100CE2">
        <w:rPr>
          <w:rFonts w:ascii="Arial" w:hAnsi="Arial" w:cs="Arial"/>
          <w:spacing w:val="-10"/>
        </w:rPr>
        <w:t xml:space="preserve"> </w:t>
      </w:r>
      <w:r w:rsidRPr="00100CE2">
        <w:rPr>
          <w:rFonts w:ascii="Arial" w:hAnsi="Arial" w:cs="Arial"/>
        </w:rPr>
        <w:t>(doze)</w:t>
      </w:r>
      <w:r w:rsidRPr="00100CE2">
        <w:rPr>
          <w:rFonts w:ascii="Arial" w:hAnsi="Arial" w:cs="Arial"/>
          <w:spacing w:val="-9"/>
        </w:rPr>
        <w:t xml:space="preserve"> </w:t>
      </w:r>
      <w:r w:rsidRPr="00100CE2">
        <w:rPr>
          <w:rFonts w:ascii="Arial" w:hAnsi="Arial" w:cs="Arial"/>
        </w:rPr>
        <w:t>meses</w:t>
      </w:r>
      <w:r w:rsidRPr="00100CE2">
        <w:rPr>
          <w:rFonts w:ascii="Arial" w:hAnsi="Arial" w:cs="Arial"/>
          <w:spacing w:val="-7"/>
        </w:rPr>
        <w:t xml:space="preserve"> </w:t>
      </w:r>
      <w:r w:rsidRPr="00100CE2">
        <w:rPr>
          <w:rFonts w:ascii="Arial" w:hAnsi="Arial" w:cs="Arial"/>
        </w:rPr>
        <w:t>consecutivos</w:t>
      </w:r>
      <w:r w:rsidRPr="00100CE2">
        <w:rPr>
          <w:rFonts w:ascii="Arial" w:hAnsi="Arial" w:cs="Arial"/>
          <w:spacing w:val="-7"/>
        </w:rPr>
        <w:t xml:space="preserve"> </w:t>
      </w:r>
      <w:r w:rsidRPr="00100CE2">
        <w:rPr>
          <w:rFonts w:ascii="Arial" w:hAnsi="Arial" w:cs="Arial"/>
        </w:rPr>
        <w:t>e</w:t>
      </w:r>
      <w:r w:rsidRPr="00100CE2">
        <w:rPr>
          <w:rFonts w:ascii="Arial" w:hAnsi="Arial" w:cs="Arial"/>
          <w:spacing w:val="-7"/>
        </w:rPr>
        <w:t xml:space="preserve"> </w:t>
      </w:r>
      <w:r w:rsidRPr="00100CE2">
        <w:rPr>
          <w:rFonts w:ascii="Arial" w:hAnsi="Arial" w:cs="Arial"/>
        </w:rPr>
        <w:t>ininterruptos,</w:t>
      </w:r>
      <w:r w:rsidRPr="00100CE2">
        <w:rPr>
          <w:rFonts w:ascii="Arial" w:hAnsi="Arial" w:cs="Arial"/>
          <w:spacing w:val="-9"/>
        </w:rPr>
        <w:t xml:space="preserve"> </w:t>
      </w:r>
      <w:r w:rsidRPr="00100CE2">
        <w:rPr>
          <w:rFonts w:ascii="Arial" w:hAnsi="Arial" w:cs="Arial"/>
        </w:rPr>
        <w:t>contados a partir da celebração do instrumento contratual, podendo ser prorrogado por igual período, de comum acordo, desde que devidamente justificado</w:t>
      </w:r>
      <w:r w:rsidR="00401567">
        <w:rPr>
          <w:rFonts w:ascii="Arial" w:hAnsi="Arial" w:cs="Arial"/>
        </w:rPr>
        <w:t>.</w:t>
      </w:r>
    </w:p>
    <w:p w14:paraId="6FCF6B40" w14:textId="77777777" w:rsidR="001B2114" w:rsidRPr="00E52BC4" w:rsidRDefault="001B2114" w:rsidP="00401567">
      <w:pPr>
        <w:pStyle w:val="PargrafodaLista"/>
        <w:numPr>
          <w:ilvl w:val="2"/>
          <w:numId w:val="1"/>
        </w:numPr>
        <w:tabs>
          <w:tab w:val="left" w:pos="614"/>
        </w:tabs>
        <w:spacing w:before="120" w:line="276" w:lineRule="auto"/>
        <w:ind w:left="614" w:hanging="613"/>
        <w:contextualSpacing w:val="0"/>
        <w:jc w:val="both"/>
        <w:rPr>
          <w:rFonts w:ascii="Arial" w:hAnsi="Arial" w:cs="Arial"/>
        </w:rPr>
      </w:pPr>
      <w:r w:rsidRPr="00E52BC4">
        <w:rPr>
          <w:rFonts w:ascii="Arial" w:hAnsi="Arial" w:cs="Arial"/>
        </w:rPr>
        <w:t>A</w:t>
      </w:r>
      <w:r w:rsidRPr="00E52BC4">
        <w:rPr>
          <w:rFonts w:ascii="Arial" w:hAnsi="Arial" w:cs="Arial"/>
          <w:spacing w:val="-10"/>
        </w:rPr>
        <w:t xml:space="preserve"> </w:t>
      </w:r>
      <w:r w:rsidRPr="00E52BC4">
        <w:rPr>
          <w:rFonts w:ascii="Arial" w:hAnsi="Arial" w:cs="Arial"/>
        </w:rPr>
        <w:t>decisão</w:t>
      </w:r>
      <w:r w:rsidRPr="00E52BC4">
        <w:rPr>
          <w:rFonts w:ascii="Arial" w:hAnsi="Arial" w:cs="Arial"/>
          <w:spacing w:val="-5"/>
        </w:rPr>
        <w:t xml:space="preserve"> </w:t>
      </w:r>
      <w:r w:rsidRPr="00E52BC4">
        <w:rPr>
          <w:rFonts w:ascii="Arial" w:hAnsi="Arial" w:cs="Arial"/>
        </w:rPr>
        <w:t>sobre</w:t>
      </w:r>
      <w:r w:rsidRPr="00E52BC4">
        <w:rPr>
          <w:rFonts w:ascii="Arial" w:hAnsi="Arial" w:cs="Arial"/>
          <w:spacing w:val="-5"/>
        </w:rPr>
        <w:t xml:space="preserve"> </w:t>
      </w:r>
      <w:r w:rsidRPr="00E52BC4">
        <w:rPr>
          <w:rFonts w:ascii="Arial" w:hAnsi="Arial" w:cs="Arial"/>
        </w:rPr>
        <w:t>a</w:t>
      </w:r>
      <w:r w:rsidRPr="00E52BC4">
        <w:rPr>
          <w:rFonts w:ascii="Arial" w:hAnsi="Arial" w:cs="Arial"/>
          <w:spacing w:val="-9"/>
        </w:rPr>
        <w:t xml:space="preserve"> </w:t>
      </w:r>
      <w:r w:rsidRPr="00E52BC4">
        <w:rPr>
          <w:rFonts w:ascii="Arial" w:hAnsi="Arial" w:cs="Arial"/>
        </w:rPr>
        <w:t>prorrogação</w:t>
      </w:r>
      <w:r w:rsidRPr="00E52BC4">
        <w:rPr>
          <w:rFonts w:ascii="Arial" w:hAnsi="Arial" w:cs="Arial"/>
          <w:spacing w:val="-3"/>
        </w:rPr>
        <w:t xml:space="preserve"> </w:t>
      </w:r>
      <w:r w:rsidRPr="00E52BC4">
        <w:rPr>
          <w:rFonts w:ascii="Arial" w:hAnsi="Arial" w:cs="Arial"/>
        </w:rPr>
        <w:t>observará</w:t>
      </w:r>
      <w:r w:rsidRPr="00E52BC4">
        <w:rPr>
          <w:rFonts w:ascii="Arial" w:hAnsi="Arial" w:cs="Arial"/>
          <w:spacing w:val="-5"/>
        </w:rPr>
        <w:t xml:space="preserve"> </w:t>
      </w:r>
      <w:r w:rsidRPr="00E52BC4">
        <w:rPr>
          <w:rFonts w:ascii="Arial" w:hAnsi="Arial" w:cs="Arial"/>
        </w:rPr>
        <w:t>o</w:t>
      </w:r>
      <w:r w:rsidRPr="00E52BC4">
        <w:rPr>
          <w:rFonts w:ascii="Arial" w:hAnsi="Arial" w:cs="Arial"/>
          <w:spacing w:val="-6"/>
        </w:rPr>
        <w:t xml:space="preserve"> </w:t>
      </w:r>
      <w:r w:rsidRPr="00E52BC4">
        <w:rPr>
          <w:rFonts w:ascii="Arial" w:hAnsi="Arial" w:cs="Arial"/>
        </w:rPr>
        <w:t>resultado</w:t>
      </w:r>
      <w:r w:rsidRPr="00E52BC4">
        <w:rPr>
          <w:rFonts w:ascii="Arial" w:hAnsi="Arial" w:cs="Arial"/>
          <w:spacing w:val="-7"/>
        </w:rPr>
        <w:t xml:space="preserve"> </w:t>
      </w:r>
      <w:r w:rsidRPr="00E52BC4">
        <w:rPr>
          <w:rFonts w:ascii="Arial" w:hAnsi="Arial" w:cs="Arial"/>
        </w:rPr>
        <w:t>das</w:t>
      </w:r>
      <w:r w:rsidRPr="00E52BC4">
        <w:rPr>
          <w:rFonts w:ascii="Arial" w:hAnsi="Arial" w:cs="Arial"/>
          <w:spacing w:val="-5"/>
        </w:rPr>
        <w:t xml:space="preserve"> </w:t>
      </w:r>
      <w:r w:rsidRPr="00E52BC4">
        <w:rPr>
          <w:rFonts w:ascii="Arial" w:hAnsi="Arial" w:cs="Arial"/>
        </w:rPr>
        <w:t>avaliações</w:t>
      </w:r>
      <w:r w:rsidRPr="00E52BC4">
        <w:rPr>
          <w:rFonts w:ascii="Arial" w:hAnsi="Arial" w:cs="Arial"/>
          <w:spacing w:val="-4"/>
        </w:rPr>
        <w:t xml:space="preserve"> </w:t>
      </w:r>
      <w:r w:rsidRPr="00E52BC4">
        <w:rPr>
          <w:rFonts w:ascii="Arial" w:hAnsi="Arial" w:cs="Arial"/>
          <w:spacing w:val="-2"/>
        </w:rPr>
        <w:t>semestrais.</w:t>
      </w:r>
    </w:p>
    <w:p w14:paraId="69D62E3F" w14:textId="4583F81C" w:rsidR="001B2114" w:rsidRPr="00EC2334" w:rsidRDefault="001B2114" w:rsidP="00EC2334">
      <w:pPr>
        <w:spacing w:after="360" w:line="276" w:lineRule="auto"/>
        <w:jc w:val="both"/>
        <w:rPr>
          <w:rFonts w:ascii="Arial" w:hAnsi="Arial" w:cs="Arial"/>
          <w:spacing w:val="-2"/>
        </w:rPr>
      </w:pPr>
      <w:r w:rsidRPr="00100CE2">
        <w:rPr>
          <w:rFonts w:ascii="Arial" w:hAnsi="Arial" w:cs="Arial"/>
        </w:rPr>
        <w:t xml:space="preserve">As prorrogações serão formalizadas por meio de Termo Aditivo e a exemplo deste contrato, publicadas no Portal Nacional de Contratações Públicas e na imprensa oficial do </w:t>
      </w:r>
      <w:r w:rsidRPr="00100CE2">
        <w:rPr>
          <w:rFonts w:ascii="Arial" w:hAnsi="Arial" w:cs="Arial"/>
          <w:spacing w:val="-2"/>
        </w:rPr>
        <w:t>município</w:t>
      </w:r>
      <w:r>
        <w:rPr>
          <w:rFonts w:ascii="Arial" w:hAnsi="Arial" w:cs="Arial"/>
          <w:spacing w:val="-2"/>
        </w:rPr>
        <w:t>.</w:t>
      </w:r>
    </w:p>
    <w:p w14:paraId="3CA439AF" w14:textId="0E49EF6C" w:rsidR="00740260" w:rsidRPr="00740260" w:rsidRDefault="001B2114" w:rsidP="00401567">
      <w:pPr>
        <w:pStyle w:val="Ttulo1"/>
        <w:numPr>
          <w:ilvl w:val="0"/>
          <w:numId w:val="1"/>
        </w:numPr>
        <w:tabs>
          <w:tab w:val="left" w:pos="1"/>
        </w:tabs>
        <w:spacing w:before="83" w:line="276" w:lineRule="auto"/>
        <w:ind w:left="0" w:firstLine="0"/>
        <w:jc w:val="both"/>
        <w:rPr>
          <w:rFonts w:ascii="Arial" w:hAnsi="Arial" w:cs="Arial"/>
          <w:b/>
          <w:bCs/>
          <w:color w:val="auto"/>
          <w:spacing w:val="-2"/>
          <w:sz w:val="22"/>
          <w:szCs w:val="22"/>
        </w:rPr>
      </w:pPr>
      <w:r w:rsidRPr="001B2114">
        <w:rPr>
          <w:rFonts w:ascii="Arial" w:hAnsi="Arial" w:cs="Arial"/>
          <w:b/>
          <w:bCs/>
          <w:color w:val="auto"/>
          <w:spacing w:val="-2"/>
          <w:sz w:val="22"/>
          <w:szCs w:val="22"/>
        </w:rPr>
        <w:t>CL</w:t>
      </w:r>
      <w:r w:rsidR="00695CDA" w:rsidRPr="001B2114">
        <w:rPr>
          <w:rFonts w:ascii="Arial" w:hAnsi="Arial" w:cs="Arial"/>
          <w:b/>
          <w:bCs/>
          <w:color w:val="auto"/>
          <w:sz w:val="22"/>
          <w:szCs w:val="22"/>
        </w:rPr>
        <w:t>Á</w:t>
      </w:r>
      <w:r w:rsidRPr="001B2114">
        <w:rPr>
          <w:rFonts w:ascii="Arial" w:hAnsi="Arial" w:cs="Arial"/>
          <w:b/>
          <w:bCs/>
          <w:color w:val="auto"/>
          <w:spacing w:val="-2"/>
          <w:sz w:val="22"/>
          <w:szCs w:val="22"/>
        </w:rPr>
        <w:t xml:space="preserve">USULA TERCEIRA - </w:t>
      </w:r>
      <w:r w:rsidRPr="001B2114">
        <w:rPr>
          <w:rFonts w:ascii="Arial" w:hAnsi="Arial" w:cs="Arial"/>
          <w:b/>
          <w:bCs/>
          <w:color w:val="auto"/>
          <w:sz w:val="22"/>
          <w:szCs w:val="22"/>
        </w:rPr>
        <w:t>DOS</w:t>
      </w:r>
      <w:r w:rsidRPr="001B2114">
        <w:rPr>
          <w:rFonts w:ascii="Arial" w:hAnsi="Arial" w:cs="Arial"/>
          <w:b/>
          <w:bCs/>
          <w:color w:val="auto"/>
          <w:spacing w:val="-5"/>
          <w:sz w:val="22"/>
          <w:szCs w:val="22"/>
        </w:rPr>
        <w:t xml:space="preserve"> </w:t>
      </w:r>
      <w:r w:rsidRPr="001B2114">
        <w:rPr>
          <w:rFonts w:ascii="Arial" w:hAnsi="Arial" w:cs="Arial"/>
          <w:b/>
          <w:bCs/>
          <w:color w:val="auto"/>
          <w:sz w:val="22"/>
          <w:szCs w:val="22"/>
        </w:rPr>
        <w:t>RECURSOS</w:t>
      </w:r>
      <w:r w:rsidRPr="001B2114">
        <w:rPr>
          <w:rFonts w:ascii="Arial" w:hAnsi="Arial" w:cs="Arial"/>
          <w:b/>
          <w:bCs/>
          <w:color w:val="auto"/>
          <w:spacing w:val="-7"/>
          <w:sz w:val="22"/>
          <w:szCs w:val="22"/>
        </w:rPr>
        <w:t xml:space="preserve"> </w:t>
      </w:r>
      <w:r w:rsidRPr="001B2114">
        <w:rPr>
          <w:rFonts w:ascii="Arial" w:hAnsi="Arial" w:cs="Arial"/>
          <w:b/>
          <w:bCs/>
          <w:color w:val="auto"/>
          <w:spacing w:val="-2"/>
          <w:sz w:val="22"/>
          <w:szCs w:val="22"/>
        </w:rPr>
        <w:t>ORÇAMENTÁRIOS</w:t>
      </w:r>
      <w:r w:rsidR="00740260">
        <w:rPr>
          <w:rFonts w:ascii="Arial" w:hAnsi="Arial" w:cs="Arial"/>
          <w:b/>
          <w:bCs/>
          <w:color w:val="auto"/>
          <w:spacing w:val="-2"/>
          <w:sz w:val="22"/>
          <w:szCs w:val="22"/>
        </w:rPr>
        <w:t xml:space="preserve"> E REMUNERAÇÃO DA CONTRATADA</w:t>
      </w:r>
    </w:p>
    <w:p w14:paraId="72A66DA8" w14:textId="77777777" w:rsidR="001B2114" w:rsidRDefault="001B2114" w:rsidP="00401567">
      <w:pPr>
        <w:pStyle w:val="PargrafodaLista"/>
        <w:numPr>
          <w:ilvl w:val="1"/>
          <w:numId w:val="1"/>
        </w:numPr>
        <w:tabs>
          <w:tab w:val="left" w:pos="439"/>
        </w:tabs>
        <w:spacing w:before="158" w:line="276" w:lineRule="auto"/>
        <w:ind w:right="78" w:firstLine="0"/>
        <w:contextualSpacing w:val="0"/>
        <w:jc w:val="both"/>
        <w:rPr>
          <w:rFonts w:ascii="Arial" w:hAnsi="Arial" w:cs="Arial"/>
        </w:rPr>
      </w:pPr>
      <w:r w:rsidRPr="00E52BC4">
        <w:rPr>
          <w:rFonts w:ascii="Arial" w:hAnsi="Arial" w:cs="Arial"/>
        </w:rPr>
        <w:t xml:space="preserve">As despesas a serem realizadas pela Contratante por meio desta Concorrência Pública, nos primeiros 12 (doze) meses de vigência contratual, estão estimadas em R$ </w:t>
      </w:r>
      <w:r>
        <w:rPr>
          <w:rFonts w:ascii="Arial" w:hAnsi="Arial" w:cs="Arial"/>
        </w:rPr>
        <w:t>1</w:t>
      </w:r>
      <w:r w:rsidRPr="00E52BC4">
        <w:rPr>
          <w:rFonts w:ascii="Arial" w:hAnsi="Arial" w:cs="Arial"/>
        </w:rPr>
        <w:t>.500.000,00 (</w:t>
      </w:r>
      <w:r>
        <w:rPr>
          <w:rFonts w:ascii="Arial" w:hAnsi="Arial" w:cs="Arial"/>
        </w:rPr>
        <w:t>um</w:t>
      </w:r>
      <w:r w:rsidRPr="00E52BC4">
        <w:rPr>
          <w:rFonts w:ascii="Arial" w:hAnsi="Arial" w:cs="Arial"/>
        </w:rPr>
        <w:t xml:space="preserve"> milh</w:t>
      </w:r>
      <w:r>
        <w:rPr>
          <w:rFonts w:ascii="Arial" w:hAnsi="Arial" w:cs="Arial"/>
        </w:rPr>
        <w:t>ão</w:t>
      </w:r>
      <w:r w:rsidRPr="00E52BC4">
        <w:rPr>
          <w:rFonts w:ascii="Arial" w:hAnsi="Arial" w:cs="Arial"/>
        </w:rPr>
        <w:t xml:space="preserve"> e quinhentos mil reais) e correrão pela seguinte conta orçamentária: </w:t>
      </w:r>
      <w:r>
        <w:rPr>
          <w:rFonts w:ascii="Arial" w:hAnsi="Arial" w:cs="Arial"/>
        </w:rPr>
        <w:t>__________________________________________</w:t>
      </w:r>
    </w:p>
    <w:p w14:paraId="75C9C58E" w14:textId="77777777" w:rsidR="001B2114" w:rsidRDefault="001B2114" w:rsidP="00401567">
      <w:pPr>
        <w:pStyle w:val="PargrafodaLista"/>
        <w:numPr>
          <w:ilvl w:val="1"/>
          <w:numId w:val="1"/>
        </w:numPr>
        <w:tabs>
          <w:tab w:val="left" w:pos="439"/>
        </w:tabs>
        <w:spacing w:before="158" w:after="240" w:line="276" w:lineRule="auto"/>
        <w:ind w:right="78" w:firstLine="0"/>
        <w:contextualSpacing w:val="0"/>
        <w:jc w:val="both"/>
        <w:rPr>
          <w:rFonts w:ascii="Arial" w:hAnsi="Arial" w:cs="Arial"/>
        </w:rPr>
      </w:pPr>
      <w:r w:rsidRPr="00362E12">
        <w:rPr>
          <w:rFonts w:ascii="Arial" w:hAnsi="Arial" w:cs="Arial"/>
        </w:rPr>
        <w:t>A dotação relativa aos exercícios financeiros subsequentes será indicada após aprovação da Lei Orçamentária respectiva e liberação dos créditos correspondentes, mediante apostilamento.</w:t>
      </w:r>
    </w:p>
    <w:p w14:paraId="0CE2B770" w14:textId="0540D636" w:rsidR="00740260" w:rsidRPr="00E52BC4" w:rsidRDefault="00740260" w:rsidP="00401567">
      <w:pPr>
        <w:pStyle w:val="PargrafodaLista"/>
        <w:numPr>
          <w:ilvl w:val="1"/>
          <w:numId w:val="1"/>
        </w:numPr>
        <w:tabs>
          <w:tab w:val="left" w:pos="461"/>
          <w:tab w:val="left" w:pos="2034"/>
          <w:tab w:val="left" w:pos="8931"/>
        </w:tabs>
        <w:spacing w:before="159" w:line="276" w:lineRule="auto"/>
        <w:ind w:right="76" w:firstLine="0"/>
        <w:contextualSpacing w:val="0"/>
        <w:jc w:val="both"/>
        <w:rPr>
          <w:rFonts w:ascii="Arial" w:hAnsi="Arial" w:cs="Arial"/>
        </w:rPr>
      </w:pPr>
      <w:r w:rsidRPr="00E52BC4">
        <w:rPr>
          <w:rFonts w:ascii="Arial" w:hAnsi="Arial" w:cs="Arial"/>
        </w:rPr>
        <w:t xml:space="preserve">Pelos serviços prestados, a Contratada será remunerada por honorários de </w:t>
      </w:r>
      <w:r w:rsidRPr="00E52BC4">
        <w:rPr>
          <w:rFonts w:ascii="Arial" w:hAnsi="Arial" w:cs="Arial"/>
          <w:u w:val="single"/>
        </w:rPr>
        <w:tab/>
      </w:r>
      <w:r w:rsidRPr="00E52BC4">
        <w:rPr>
          <w:rFonts w:ascii="Arial" w:hAnsi="Arial" w:cs="Arial"/>
          <w:spacing w:val="-10"/>
        </w:rPr>
        <w:t>% (</w:t>
      </w:r>
      <w:r w:rsidRPr="00E52BC4">
        <w:rPr>
          <w:rFonts w:ascii="Arial" w:hAnsi="Arial" w:cs="Arial"/>
          <w:u w:val="single"/>
        </w:rPr>
        <w:tab/>
      </w:r>
      <w:r w:rsidR="00EE65BF">
        <w:rPr>
          <w:rFonts w:ascii="Arial" w:hAnsi="Arial" w:cs="Arial"/>
        </w:rPr>
        <w:t xml:space="preserve"> </w:t>
      </w:r>
      <w:r w:rsidRPr="00E52BC4">
        <w:rPr>
          <w:rFonts w:ascii="Arial" w:hAnsi="Arial" w:cs="Arial"/>
        </w:rPr>
        <w:t>por cento) sobre os custos (i) à produção e à execução técnica de peça e ou material, assim como (ii) ao planejamento e à execução de pesquisas e de outros instrumentos, de avaliação e de geração de conhecimento sobre o mercado, o público alvo, os</w:t>
      </w:r>
      <w:r w:rsidRPr="00E52BC4">
        <w:rPr>
          <w:rFonts w:ascii="Arial" w:hAnsi="Arial" w:cs="Arial"/>
          <w:spacing w:val="-6"/>
        </w:rPr>
        <w:t xml:space="preserve"> </w:t>
      </w:r>
      <w:r w:rsidRPr="00E52BC4">
        <w:rPr>
          <w:rFonts w:ascii="Arial" w:hAnsi="Arial" w:cs="Arial"/>
        </w:rPr>
        <w:t>meios</w:t>
      </w:r>
      <w:r w:rsidRPr="00E52BC4">
        <w:rPr>
          <w:rFonts w:ascii="Arial" w:hAnsi="Arial" w:cs="Arial"/>
          <w:spacing w:val="-6"/>
        </w:rPr>
        <w:t xml:space="preserve"> </w:t>
      </w:r>
      <w:r w:rsidRPr="00E52BC4">
        <w:rPr>
          <w:rFonts w:ascii="Arial" w:hAnsi="Arial" w:cs="Arial"/>
        </w:rPr>
        <w:t>de</w:t>
      </w:r>
      <w:r w:rsidRPr="00E52BC4">
        <w:rPr>
          <w:rFonts w:ascii="Arial" w:hAnsi="Arial" w:cs="Arial"/>
          <w:spacing w:val="-7"/>
        </w:rPr>
        <w:t xml:space="preserve"> </w:t>
      </w:r>
      <w:r w:rsidRPr="00E52BC4">
        <w:rPr>
          <w:rFonts w:ascii="Arial" w:hAnsi="Arial" w:cs="Arial"/>
        </w:rPr>
        <w:t>divulgação</w:t>
      </w:r>
      <w:r w:rsidRPr="00E52BC4">
        <w:rPr>
          <w:rFonts w:ascii="Arial" w:hAnsi="Arial" w:cs="Arial"/>
          <w:spacing w:val="-8"/>
        </w:rPr>
        <w:t xml:space="preserve"> </w:t>
      </w:r>
      <w:r w:rsidRPr="00E52BC4">
        <w:rPr>
          <w:rFonts w:ascii="Arial" w:hAnsi="Arial" w:cs="Arial"/>
        </w:rPr>
        <w:t>nos</w:t>
      </w:r>
      <w:r w:rsidRPr="00E52BC4">
        <w:rPr>
          <w:rFonts w:ascii="Arial" w:hAnsi="Arial" w:cs="Arial"/>
          <w:spacing w:val="-6"/>
        </w:rPr>
        <w:t xml:space="preserve"> </w:t>
      </w:r>
      <w:r w:rsidRPr="00E52BC4">
        <w:rPr>
          <w:rFonts w:ascii="Arial" w:hAnsi="Arial" w:cs="Arial"/>
        </w:rPr>
        <w:t>quais</w:t>
      </w:r>
      <w:r w:rsidRPr="00E52BC4">
        <w:rPr>
          <w:rFonts w:ascii="Arial" w:hAnsi="Arial" w:cs="Arial"/>
          <w:spacing w:val="-8"/>
        </w:rPr>
        <w:t xml:space="preserve"> </w:t>
      </w:r>
      <w:r w:rsidRPr="00E52BC4">
        <w:rPr>
          <w:rFonts w:ascii="Arial" w:hAnsi="Arial" w:cs="Arial"/>
        </w:rPr>
        <w:t>serão</w:t>
      </w:r>
      <w:r w:rsidRPr="00E52BC4">
        <w:rPr>
          <w:rFonts w:ascii="Arial" w:hAnsi="Arial" w:cs="Arial"/>
          <w:spacing w:val="-6"/>
        </w:rPr>
        <w:t xml:space="preserve"> </w:t>
      </w:r>
      <w:r w:rsidRPr="00E52BC4">
        <w:rPr>
          <w:rFonts w:ascii="Arial" w:hAnsi="Arial" w:cs="Arial"/>
        </w:rPr>
        <w:t>difundidas</w:t>
      </w:r>
      <w:r w:rsidRPr="00E52BC4">
        <w:rPr>
          <w:rFonts w:ascii="Arial" w:hAnsi="Arial" w:cs="Arial"/>
          <w:spacing w:val="-6"/>
        </w:rPr>
        <w:t xml:space="preserve"> </w:t>
      </w:r>
      <w:r w:rsidRPr="00E52BC4">
        <w:rPr>
          <w:rFonts w:ascii="Arial" w:hAnsi="Arial" w:cs="Arial"/>
        </w:rPr>
        <w:t>as</w:t>
      </w:r>
      <w:r w:rsidRPr="00E52BC4">
        <w:rPr>
          <w:rFonts w:ascii="Arial" w:hAnsi="Arial" w:cs="Arial"/>
          <w:spacing w:val="-6"/>
        </w:rPr>
        <w:t xml:space="preserve"> </w:t>
      </w:r>
      <w:r w:rsidRPr="00E52BC4">
        <w:rPr>
          <w:rFonts w:ascii="Arial" w:hAnsi="Arial" w:cs="Arial"/>
        </w:rPr>
        <w:t>peças</w:t>
      </w:r>
      <w:r w:rsidRPr="00E52BC4">
        <w:rPr>
          <w:rFonts w:ascii="Arial" w:hAnsi="Arial" w:cs="Arial"/>
          <w:spacing w:val="-6"/>
        </w:rPr>
        <w:t xml:space="preserve"> </w:t>
      </w:r>
      <w:r w:rsidRPr="00E52BC4">
        <w:rPr>
          <w:rFonts w:ascii="Arial" w:hAnsi="Arial" w:cs="Arial"/>
        </w:rPr>
        <w:t>e</w:t>
      </w:r>
      <w:r w:rsidRPr="00E52BC4">
        <w:rPr>
          <w:rFonts w:ascii="Arial" w:hAnsi="Arial" w:cs="Arial"/>
          <w:spacing w:val="-9"/>
        </w:rPr>
        <w:t xml:space="preserve"> </w:t>
      </w:r>
      <w:r w:rsidRPr="00E52BC4">
        <w:rPr>
          <w:rFonts w:ascii="Arial" w:hAnsi="Arial" w:cs="Arial"/>
        </w:rPr>
        <w:t>ações</w:t>
      </w:r>
      <w:r w:rsidRPr="00E52BC4">
        <w:rPr>
          <w:rFonts w:ascii="Arial" w:hAnsi="Arial" w:cs="Arial"/>
          <w:spacing w:val="-6"/>
        </w:rPr>
        <w:t xml:space="preserve"> </w:t>
      </w:r>
      <w:r w:rsidRPr="00E52BC4">
        <w:rPr>
          <w:rFonts w:ascii="Arial" w:hAnsi="Arial" w:cs="Arial"/>
        </w:rPr>
        <w:t>publicitárias</w:t>
      </w:r>
      <w:r w:rsidRPr="00E52BC4">
        <w:rPr>
          <w:rFonts w:ascii="Arial" w:hAnsi="Arial" w:cs="Arial"/>
          <w:spacing w:val="-6"/>
        </w:rPr>
        <w:t xml:space="preserve"> </w:t>
      </w:r>
      <w:r w:rsidRPr="00E52BC4">
        <w:rPr>
          <w:rFonts w:ascii="Arial" w:hAnsi="Arial" w:cs="Arial"/>
        </w:rPr>
        <w:t>ou</w:t>
      </w:r>
      <w:r w:rsidRPr="00E52BC4">
        <w:rPr>
          <w:rFonts w:ascii="Arial" w:hAnsi="Arial" w:cs="Arial"/>
          <w:spacing w:val="-7"/>
        </w:rPr>
        <w:t xml:space="preserve"> </w:t>
      </w:r>
      <w:r w:rsidRPr="00E52BC4">
        <w:rPr>
          <w:rFonts w:ascii="Arial" w:hAnsi="Arial" w:cs="Arial"/>
        </w:rPr>
        <w:t>sobre</w:t>
      </w:r>
      <w:r w:rsidRPr="00E52BC4">
        <w:rPr>
          <w:rFonts w:ascii="Arial" w:hAnsi="Arial" w:cs="Arial"/>
          <w:spacing w:val="-6"/>
        </w:rPr>
        <w:t xml:space="preserve"> </w:t>
      </w:r>
      <w:r w:rsidRPr="00E52BC4">
        <w:rPr>
          <w:rFonts w:ascii="Arial" w:hAnsi="Arial" w:cs="Arial"/>
        </w:rPr>
        <w:t>os resultados</w:t>
      </w:r>
      <w:r w:rsidRPr="00E52BC4">
        <w:rPr>
          <w:rFonts w:ascii="Arial" w:hAnsi="Arial" w:cs="Arial"/>
          <w:spacing w:val="-10"/>
        </w:rPr>
        <w:t xml:space="preserve"> </w:t>
      </w:r>
      <w:r w:rsidRPr="00E52BC4">
        <w:rPr>
          <w:rFonts w:ascii="Arial" w:hAnsi="Arial" w:cs="Arial"/>
        </w:rPr>
        <w:t>das</w:t>
      </w:r>
      <w:r w:rsidRPr="00E52BC4">
        <w:rPr>
          <w:rFonts w:ascii="Arial" w:hAnsi="Arial" w:cs="Arial"/>
          <w:spacing w:val="-9"/>
        </w:rPr>
        <w:t xml:space="preserve"> </w:t>
      </w:r>
      <w:r w:rsidRPr="00E52BC4">
        <w:rPr>
          <w:rFonts w:ascii="Arial" w:hAnsi="Arial" w:cs="Arial"/>
        </w:rPr>
        <w:t>campanhas</w:t>
      </w:r>
      <w:r w:rsidRPr="00E52BC4">
        <w:rPr>
          <w:rFonts w:ascii="Arial" w:hAnsi="Arial" w:cs="Arial"/>
          <w:spacing w:val="-7"/>
        </w:rPr>
        <w:t xml:space="preserve"> </w:t>
      </w:r>
      <w:r w:rsidRPr="00E52BC4">
        <w:rPr>
          <w:rFonts w:ascii="Arial" w:hAnsi="Arial" w:cs="Arial"/>
        </w:rPr>
        <w:t>realizadas</w:t>
      </w:r>
      <w:r w:rsidRPr="00E52BC4">
        <w:rPr>
          <w:rFonts w:ascii="Arial" w:hAnsi="Arial" w:cs="Arial"/>
          <w:spacing w:val="-7"/>
        </w:rPr>
        <w:t xml:space="preserve"> </w:t>
      </w:r>
      <w:r w:rsidRPr="00E52BC4">
        <w:rPr>
          <w:rFonts w:ascii="Arial" w:hAnsi="Arial" w:cs="Arial"/>
        </w:rPr>
        <w:t>ou</w:t>
      </w:r>
      <w:r w:rsidRPr="00E52BC4">
        <w:rPr>
          <w:rFonts w:ascii="Arial" w:hAnsi="Arial" w:cs="Arial"/>
          <w:spacing w:val="-8"/>
        </w:rPr>
        <w:t xml:space="preserve"> </w:t>
      </w:r>
      <w:r w:rsidRPr="00E52BC4">
        <w:rPr>
          <w:rFonts w:ascii="Arial" w:hAnsi="Arial" w:cs="Arial"/>
        </w:rPr>
        <w:t>a</w:t>
      </w:r>
      <w:r w:rsidRPr="00E52BC4">
        <w:rPr>
          <w:rFonts w:ascii="Arial" w:hAnsi="Arial" w:cs="Arial"/>
          <w:spacing w:val="-10"/>
        </w:rPr>
        <w:t xml:space="preserve"> </w:t>
      </w:r>
      <w:r w:rsidRPr="00E52BC4">
        <w:rPr>
          <w:rFonts w:ascii="Arial" w:hAnsi="Arial" w:cs="Arial"/>
        </w:rPr>
        <w:t>serem</w:t>
      </w:r>
      <w:r w:rsidRPr="00E52BC4">
        <w:rPr>
          <w:rFonts w:ascii="Arial" w:hAnsi="Arial" w:cs="Arial"/>
          <w:spacing w:val="-9"/>
        </w:rPr>
        <w:t xml:space="preserve"> </w:t>
      </w:r>
      <w:r w:rsidRPr="00E52BC4">
        <w:rPr>
          <w:rFonts w:ascii="Arial" w:hAnsi="Arial" w:cs="Arial"/>
        </w:rPr>
        <w:t>realizadas;</w:t>
      </w:r>
      <w:r w:rsidRPr="00E52BC4">
        <w:rPr>
          <w:rFonts w:ascii="Arial" w:hAnsi="Arial" w:cs="Arial"/>
          <w:spacing w:val="-6"/>
        </w:rPr>
        <w:t xml:space="preserve"> </w:t>
      </w:r>
      <w:r w:rsidRPr="00E52BC4">
        <w:rPr>
          <w:rFonts w:ascii="Arial" w:hAnsi="Arial" w:cs="Arial"/>
        </w:rPr>
        <w:t>(iii)</w:t>
      </w:r>
      <w:r w:rsidRPr="00E52BC4">
        <w:rPr>
          <w:rFonts w:ascii="Arial" w:hAnsi="Arial" w:cs="Arial"/>
          <w:spacing w:val="-6"/>
        </w:rPr>
        <w:t xml:space="preserve"> </w:t>
      </w:r>
      <w:r w:rsidRPr="00E52BC4">
        <w:rPr>
          <w:rFonts w:ascii="Arial" w:hAnsi="Arial" w:cs="Arial"/>
        </w:rPr>
        <w:t>à</w:t>
      </w:r>
      <w:r w:rsidRPr="00E52BC4">
        <w:rPr>
          <w:rFonts w:ascii="Arial" w:hAnsi="Arial" w:cs="Arial"/>
          <w:spacing w:val="-10"/>
        </w:rPr>
        <w:t xml:space="preserve"> </w:t>
      </w:r>
      <w:r w:rsidRPr="00E52BC4">
        <w:rPr>
          <w:rFonts w:ascii="Arial" w:hAnsi="Arial" w:cs="Arial"/>
        </w:rPr>
        <w:t>criação</w:t>
      </w:r>
      <w:r w:rsidRPr="00E52BC4">
        <w:rPr>
          <w:rFonts w:ascii="Arial" w:hAnsi="Arial" w:cs="Arial"/>
          <w:spacing w:val="-10"/>
        </w:rPr>
        <w:t xml:space="preserve"> </w:t>
      </w:r>
      <w:r w:rsidRPr="00E52BC4">
        <w:rPr>
          <w:rFonts w:ascii="Arial" w:hAnsi="Arial" w:cs="Arial"/>
        </w:rPr>
        <w:t>e</w:t>
      </w:r>
      <w:r w:rsidRPr="00E52BC4">
        <w:rPr>
          <w:rFonts w:ascii="Arial" w:hAnsi="Arial" w:cs="Arial"/>
          <w:spacing w:val="-7"/>
        </w:rPr>
        <w:t xml:space="preserve"> </w:t>
      </w:r>
      <w:r w:rsidRPr="00E52BC4">
        <w:rPr>
          <w:rFonts w:ascii="Arial" w:hAnsi="Arial" w:cs="Arial"/>
        </w:rPr>
        <w:t>desenvolvimento de formas inovadoras de comunicação publicitária destinadas a expandir os efeitos das mensagens, em consonância com novas tecnologias.</w:t>
      </w:r>
    </w:p>
    <w:p w14:paraId="70A3F6F0" w14:textId="77777777" w:rsidR="00740260" w:rsidRPr="00E52BC4" w:rsidRDefault="00740260" w:rsidP="00401567">
      <w:pPr>
        <w:pStyle w:val="PargrafodaLista"/>
        <w:numPr>
          <w:ilvl w:val="1"/>
          <w:numId w:val="1"/>
        </w:numPr>
        <w:tabs>
          <w:tab w:val="left" w:pos="430"/>
        </w:tabs>
        <w:spacing w:before="119" w:line="276" w:lineRule="auto"/>
        <w:ind w:left="430" w:hanging="429"/>
        <w:contextualSpacing w:val="0"/>
        <w:jc w:val="both"/>
        <w:rPr>
          <w:rFonts w:ascii="Arial" w:hAnsi="Arial" w:cs="Arial"/>
        </w:rPr>
      </w:pPr>
      <w:r w:rsidRPr="00E52BC4">
        <w:rPr>
          <w:rFonts w:ascii="Arial" w:hAnsi="Arial" w:cs="Arial"/>
        </w:rPr>
        <w:t>Os</w:t>
      </w:r>
      <w:r w:rsidRPr="00E52BC4">
        <w:rPr>
          <w:rFonts w:ascii="Arial" w:hAnsi="Arial" w:cs="Arial"/>
          <w:spacing w:val="-9"/>
        </w:rPr>
        <w:t xml:space="preserve"> </w:t>
      </w:r>
      <w:r w:rsidRPr="00E52BC4">
        <w:rPr>
          <w:rFonts w:ascii="Arial" w:hAnsi="Arial" w:cs="Arial"/>
        </w:rPr>
        <w:t>honorários</w:t>
      </w:r>
      <w:r w:rsidRPr="00E52BC4">
        <w:rPr>
          <w:rFonts w:ascii="Arial" w:hAnsi="Arial" w:cs="Arial"/>
          <w:spacing w:val="-7"/>
        </w:rPr>
        <w:t xml:space="preserve"> </w:t>
      </w:r>
      <w:r w:rsidRPr="00E52BC4">
        <w:rPr>
          <w:rFonts w:ascii="Arial" w:hAnsi="Arial" w:cs="Arial"/>
        </w:rPr>
        <w:t>serão</w:t>
      </w:r>
      <w:r w:rsidRPr="00E52BC4">
        <w:rPr>
          <w:rFonts w:ascii="Arial" w:hAnsi="Arial" w:cs="Arial"/>
          <w:spacing w:val="-6"/>
        </w:rPr>
        <w:t xml:space="preserve"> </w:t>
      </w:r>
      <w:r w:rsidRPr="00E52BC4">
        <w:rPr>
          <w:rFonts w:ascii="Arial" w:hAnsi="Arial" w:cs="Arial"/>
        </w:rPr>
        <w:t>calculados</w:t>
      </w:r>
      <w:r w:rsidRPr="00E52BC4">
        <w:rPr>
          <w:rFonts w:ascii="Arial" w:hAnsi="Arial" w:cs="Arial"/>
          <w:spacing w:val="-5"/>
        </w:rPr>
        <w:t xml:space="preserve"> </w:t>
      </w:r>
      <w:r w:rsidRPr="00E52BC4">
        <w:rPr>
          <w:rFonts w:ascii="Arial" w:hAnsi="Arial" w:cs="Arial"/>
        </w:rPr>
        <w:t>sobre</w:t>
      </w:r>
      <w:r w:rsidRPr="00E52BC4">
        <w:rPr>
          <w:rFonts w:ascii="Arial" w:hAnsi="Arial" w:cs="Arial"/>
          <w:spacing w:val="-4"/>
        </w:rPr>
        <w:t xml:space="preserve"> </w:t>
      </w:r>
      <w:r w:rsidRPr="00E52BC4">
        <w:rPr>
          <w:rFonts w:ascii="Arial" w:hAnsi="Arial" w:cs="Arial"/>
        </w:rPr>
        <w:t>o</w:t>
      </w:r>
      <w:r w:rsidRPr="00E52BC4">
        <w:rPr>
          <w:rFonts w:ascii="Arial" w:hAnsi="Arial" w:cs="Arial"/>
          <w:spacing w:val="-7"/>
        </w:rPr>
        <w:t xml:space="preserve"> </w:t>
      </w:r>
      <w:r w:rsidRPr="00E52BC4">
        <w:rPr>
          <w:rFonts w:ascii="Arial" w:hAnsi="Arial" w:cs="Arial"/>
        </w:rPr>
        <w:t>preço</w:t>
      </w:r>
      <w:r w:rsidRPr="00E52BC4">
        <w:rPr>
          <w:rFonts w:ascii="Arial" w:hAnsi="Arial" w:cs="Arial"/>
          <w:spacing w:val="-6"/>
        </w:rPr>
        <w:t xml:space="preserve"> </w:t>
      </w:r>
      <w:r w:rsidRPr="00E52BC4">
        <w:rPr>
          <w:rFonts w:ascii="Arial" w:hAnsi="Arial" w:cs="Arial"/>
        </w:rPr>
        <w:t>faturado</w:t>
      </w:r>
      <w:r w:rsidRPr="00E52BC4">
        <w:rPr>
          <w:rFonts w:ascii="Arial" w:hAnsi="Arial" w:cs="Arial"/>
          <w:spacing w:val="-7"/>
        </w:rPr>
        <w:t xml:space="preserve"> </w:t>
      </w:r>
      <w:r w:rsidRPr="00E52BC4">
        <w:rPr>
          <w:rFonts w:ascii="Arial" w:hAnsi="Arial" w:cs="Arial"/>
        </w:rPr>
        <w:t>pelos</w:t>
      </w:r>
      <w:r w:rsidRPr="00E52BC4">
        <w:rPr>
          <w:rFonts w:ascii="Arial" w:hAnsi="Arial" w:cs="Arial"/>
          <w:spacing w:val="-6"/>
        </w:rPr>
        <w:t xml:space="preserve"> </w:t>
      </w:r>
      <w:r w:rsidRPr="00E52BC4">
        <w:rPr>
          <w:rFonts w:ascii="Arial" w:hAnsi="Arial" w:cs="Arial"/>
          <w:spacing w:val="-2"/>
        </w:rPr>
        <w:t>fornecedores.</w:t>
      </w:r>
    </w:p>
    <w:p w14:paraId="5D453851" w14:textId="6E082F5C" w:rsidR="00740260" w:rsidRDefault="00740260" w:rsidP="00401567">
      <w:pPr>
        <w:pStyle w:val="PargrafodaLista"/>
        <w:numPr>
          <w:ilvl w:val="1"/>
          <w:numId w:val="1"/>
        </w:numPr>
        <w:tabs>
          <w:tab w:val="left" w:pos="532"/>
          <w:tab w:val="left" w:pos="4845"/>
          <w:tab w:val="left" w:pos="6401"/>
        </w:tabs>
        <w:spacing w:before="160" w:line="276" w:lineRule="auto"/>
        <w:ind w:right="78" w:firstLine="0"/>
        <w:contextualSpacing w:val="0"/>
        <w:jc w:val="both"/>
        <w:rPr>
          <w:rFonts w:ascii="Arial" w:hAnsi="Arial" w:cs="Arial"/>
        </w:rPr>
      </w:pPr>
      <w:r w:rsidRPr="00E52BC4">
        <w:rPr>
          <w:rFonts w:ascii="Arial" w:hAnsi="Arial" w:cs="Arial"/>
        </w:rPr>
        <w:t xml:space="preserve">Pelos serviços de criação e execução interna, a Contratada receberá o valor correspondente indicado na Tabela de Custos Internos editada pelo Sindicato das Agências de Propaganda do Estado </w:t>
      </w:r>
      <w:r>
        <w:rPr>
          <w:rFonts w:ascii="Arial" w:hAnsi="Arial" w:cs="Arial"/>
        </w:rPr>
        <w:t>do Rio de Janeiro</w:t>
      </w:r>
      <w:r w:rsidR="00D26DE6">
        <w:rPr>
          <w:rFonts w:ascii="Arial" w:hAnsi="Arial" w:cs="Arial"/>
        </w:rPr>
        <w:t xml:space="preserve"> </w:t>
      </w:r>
      <w:r w:rsidR="00D26DE6" w:rsidRPr="00EF28C1">
        <w:rPr>
          <w:rFonts w:ascii="Arial" w:hAnsi="Arial" w:cs="Arial"/>
        </w:rPr>
        <w:t>(SINAPRO/RJ.)</w:t>
      </w:r>
      <w:r w:rsidRPr="00E52BC4">
        <w:rPr>
          <w:rFonts w:ascii="Arial" w:hAnsi="Arial" w:cs="Arial"/>
        </w:rPr>
        <w:t xml:space="preserve">, vigente quando </w:t>
      </w:r>
      <w:r w:rsidRPr="00E52BC4">
        <w:rPr>
          <w:rFonts w:ascii="Arial" w:hAnsi="Arial" w:cs="Arial"/>
        </w:rPr>
        <w:lastRenderedPageBreak/>
        <w:t xml:space="preserve">da prestação dos serviços correspondentes, com um desconto de </w:t>
      </w:r>
      <w:r w:rsidRPr="00E52BC4">
        <w:rPr>
          <w:rFonts w:ascii="Arial" w:hAnsi="Arial" w:cs="Arial"/>
          <w:u w:val="single"/>
        </w:rPr>
        <w:tab/>
      </w:r>
      <w:r w:rsidRPr="00E52BC4">
        <w:rPr>
          <w:rFonts w:ascii="Arial" w:hAnsi="Arial" w:cs="Arial"/>
        </w:rPr>
        <w:t>% (</w:t>
      </w:r>
      <w:r w:rsidRPr="00E52BC4">
        <w:rPr>
          <w:rFonts w:ascii="Arial" w:hAnsi="Arial" w:cs="Arial"/>
          <w:u w:val="single"/>
        </w:rPr>
        <w:tab/>
      </w:r>
      <w:r w:rsidRPr="00E52BC4">
        <w:rPr>
          <w:rFonts w:ascii="Arial" w:hAnsi="Arial" w:cs="Arial"/>
        </w:rPr>
        <w:t>por cento).</w:t>
      </w:r>
    </w:p>
    <w:p w14:paraId="2C27BC24" w14:textId="195CB5FD" w:rsidR="00EF28C1" w:rsidRDefault="00EF28C1" w:rsidP="00EF28C1">
      <w:pPr>
        <w:pStyle w:val="PargrafodaLista"/>
        <w:numPr>
          <w:ilvl w:val="1"/>
          <w:numId w:val="1"/>
        </w:numPr>
        <w:tabs>
          <w:tab w:val="left" w:pos="532"/>
          <w:tab w:val="left" w:pos="4845"/>
          <w:tab w:val="left" w:pos="6401"/>
        </w:tabs>
        <w:spacing w:before="160" w:line="276" w:lineRule="auto"/>
        <w:ind w:left="0" w:right="79" w:firstLine="0"/>
        <w:contextualSpacing w:val="0"/>
        <w:jc w:val="both"/>
        <w:rPr>
          <w:rFonts w:ascii="Arial" w:hAnsi="Arial" w:cs="Arial"/>
        </w:rPr>
      </w:pPr>
      <w:r w:rsidRPr="00EF28C1">
        <w:rPr>
          <w:rFonts w:ascii="Arial" w:hAnsi="Arial" w:cs="Arial"/>
        </w:rPr>
        <w:t>Os preços dos serviços não especificados na Tabela do Sindicato das Agências de Propaganda do</w:t>
      </w:r>
      <w:r>
        <w:rPr>
          <w:rFonts w:ascii="Arial" w:hAnsi="Arial" w:cs="Arial"/>
        </w:rPr>
        <w:t xml:space="preserve"> </w:t>
      </w:r>
      <w:r w:rsidRPr="00EF28C1">
        <w:rPr>
          <w:rFonts w:ascii="Arial" w:hAnsi="Arial" w:cs="Arial"/>
        </w:rPr>
        <w:t>Estado do Rio de Janeiro (SINAPRO/RJ.) serão orçados por avaliação de peças similares,</w:t>
      </w:r>
      <w:r>
        <w:rPr>
          <w:rFonts w:ascii="Arial" w:hAnsi="Arial" w:cs="Arial"/>
        </w:rPr>
        <w:t xml:space="preserve"> </w:t>
      </w:r>
      <w:r w:rsidRPr="00EF28C1">
        <w:rPr>
          <w:rFonts w:ascii="Arial" w:hAnsi="Arial" w:cs="Arial"/>
        </w:rPr>
        <w:t>previstas na referida tabela</w:t>
      </w:r>
      <w:r>
        <w:rPr>
          <w:rFonts w:ascii="Arial" w:hAnsi="Arial" w:cs="Arial"/>
        </w:rPr>
        <w:t>.</w:t>
      </w:r>
    </w:p>
    <w:p w14:paraId="438E6141" w14:textId="126447EB" w:rsidR="00740260" w:rsidRPr="00EF28C1" w:rsidRDefault="00740260" w:rsidP="00EF28C1">
      <w:pPr>
        <w:pStyle w:val="PargrafodaLista"/>
        <w:numPr>
          <w:ilvl w:val="1"/>
          <w:numId w:val="1"/>
        </w:numPr>
        <w:tabs>
          <w:tab w:val="left" w:pos="532"/>
          <w:tab w:val="left" w:pos="4845"/>
          <w:tab w:val="left" w:pos="6401"/>
        </w:tabs>
        <w:spacing w:before="160" w:line="276" w:lineRule="auto"/>
        <w:ind w:right="78"/>
        <w:jc w:val="both"/>
        <w:rPr>
          <w:rFonts w:ascii="Arial" w:hAnsi="Arial" w:cs="Arial"/>
        </w:rPr>
      </w:pPr>
      <w:r w:rsidRPr="00EF28C1">
        <w:rPr>
          <w:rFonts w:ascii="Arial" w:hAnsi="Arial" w:cs="Arial"/>
        </w:rPr>
        <w:t>Despesas com deslocamento</w:t>
      </w:r>
      <w:r w:rsidRPr="00EF28C1">
        <w:rPr>
          <w:rFonts w:ascii="Arial" w:hAnsi="Arial" w:cs="Arial"/>
          <w:spacing w:val="-3"/>
        </w:rPr>
        <w:t xml:space="preserve"> </w:t>
      </w:r>
      <w:r w:rsidRPr="00EF28C1">
        <w:rPr>
          <w:rFonts w:ascii="Arial" w:hAnsi="Arial" w:cs="Arial"/>
        </w:rPr>
        <w:t>de</w:t>
      </w:r>
      <w:r w:rsidRPr="00EF28C1">
        <w:rPr>
          <w:rFonts w:ascii="Arial" w:hAnsi="Arial" w:cs="Arial"/>
          <w:spacing w:val="-1"/>
        </w:rPr>
        <w:t xml:space="preserve"> </w:t>
      </w:r>
      <w:r w:rsidRPr="00EF28C1">
        <w:rPr>
          <w:rFonts w:ascii="Arial" w:hAnsi="Arial" w:cs="Arial"/>
        </w:rPr>
        <w:t>profissionais da</w:t>
      </w:r>
      <w:r w:rsidRPr="00EF28C1">
        <w:rPr>
          <w:rFonts w:ascii="Arial" w:hAnsi="Arial" w:cs="Arial"/>
          <w:spacing w:val="-1"/>
        </w:rPr>
        <w:t xml:space="preserve"> </w:t>
      </w:r>
      <w:r w:rsidRPr="00EF28C1">
        <w:rPr>
          <w:rFonts w:ascii="Arial" w:hAnsi="Arial" w:cs="Arial"/>
        </w:rPr>
        <w:t>Contratada,</w:t>
      </w:r>
      <w:r w:rsidRPr="00EF28C1">
        <w:rPr>
          <w:rFonts w:ascii="Arial" w:hAnsi="Arial" w:cs="Arial"/>
          <w:spacing w:val="-1"/>
        </w:rPr>
        <w:t xml:space="preserve"> </w:t>
      </w:r>
      <w:r w:rsidRPr="00EF28C1">
        <w:rPr>
          <w:rFonts w:ascii="Arial" w:hAnsi="Arial" w:cs="Arial"/>
        </w:rPr>
        <w:t>de</w:t>
      </w:r>
      <w:r w:rsidRPr="00EF28C1">
        <w:rPr>
          <w:rFonts w:ascii="Arial" w:hAnsi="Arial" w:cs="Arial"/>
          <w:spacing w:val="-1"/>
        </w:rPr>
        <w:t xml:space="preserve"> </w:t>
      </w:r>
      <w:r w:rsidRPr="00EF28C1">
        <w:rPr>
          <w:rFonts w:ascii="Arial" w:hAnsi="Arial" w:cs="Arial"/>
        </w:rPr>
        <w:t>seus representantes ou de fornecedores por ela contratadas, na cidade de Nova Friburgo, serão de responsabilidade da Contratada.</w:t>
      </w:r>
    </w:p>
    <w:p w14:paraId="58ACDEC8" w14:textId="24437793" w:rsidR="001B2114" w:rsidRPr="001B2114" w:rsidRDefault="001B2114" w:rsidP="00401567">
      <w:pPr>
        <w:pStyle w:val="Ttulo1"/>
        <w:numPr>
          <w:ilvl w:val="0"/>
          <w:numId w:val="1"/>
        </w:numPr>
        <w:tabs>
          <w:tab w:val="left" w:pos="247"/>
          <w:tab w:val="num" w:pos="360"/>
        </w:tabs>
        <w:spacing w:before="117" w:line="276" w:lineRule="auto"/>
        <w:ind w:left="247" w:hanging="246"/>
        <w:jc w:val="both"/>
        <w:rPr>
          <w:b/>
          <w:bCs/>
          <w:color w:val="auto"/>
        </w:rPr>
      </w:pPr>
      <w:r w:rsidRPr="001B2114">
        <w:rPr>
          <w:rFonts w:ascii="Arial" w:hAnsi="Arial" w:cs="Arial"/>
          <w:b/>
          <w:bCs/>
          <w:color w:val="auto"/>
          <w:sz w:val="22"/>
          <w:szCs w:val="22"/>
        </w:rPr>
        <w:t>CL</w:t>
      </w:r>
      <w:r w:rsidR="00695CDA" w:rsidRPr="001B2114">
        <w:rPr>
          <w:rFonts w:ascii="Arial" w:hAnsi="Arial" w:cs="Arial"/>
          <w:b/>
          <w:bCs/>
          <w:color w:val="auto"/>
          <w:sz w:val="22"/>
          <w:szCs w:val="22"/>
        </w:rPr>
        <w:t>Á</w:t>
      </w:r>
      <w:r w:rsidRPr="001B2114">
        <w:rPr>
          <w:rFonts w:ascii="Arial" w:hAnsi="Arial" w:cs="Arial"/>
          <w:b/>
          <w:bCs/>
          <w:color w:val="auto"/>
          <w:sz w:val="22"/>
          <w:szCs w:val="22"/>
        </w:rPr>
        <w:t>USULA</w:t>
      </w:r>
      <w:r w:rsidRPr="001B2114">
        <w:rPr>
          <w:rFonts w:ascii="Arial" w:hAnsi="Arial" w:cs="Arial"/>
          <w:b/>
          <w:bCs/>
          <w:color w:val="auto"/>
          <w:spacing w:val="-12"/>
          <w:sz w:val="22"/>
          <w:szCs w:val="22"/>
        </w:rPr>
        <w:t xml:space="preserve"> </w:t>
      </w:r>
      <w:r w:rsidRPr="001B2114">
        <w:rPr>
          <w:rFonts w:ascii="Arial" w:hAnsi="Arial" w:cs="Arial"/>
          <w:b/>
          <w:bCs/>
          <w:color w:val="auto"/>
          <w:sz w:val="22"/>
          <w:szCs w:val="22"/>
        </w:rPr>
        <w:t>QUARTA</w:t>
      </w:r>
      <w:r w:rsidRPr="001B2114">
        <w:rPr>
          <w:rFonts w:ascii="Arial" w:hAnsi="Arial" w:cs="Arial"/>
          <w:b/>
          <w:bCs/>
          <w:color w:val="auto"/>
          <w:spacing w:val="-6"/>
          <w:sz w:val="22"/>
          <w:szCs w:val="22"/>
        </w:rPr>
        <w:t xml:space="preserve"> </w:t>
      </w:r>
      <w:r w:rsidRPr="001B2114">
        <w:rPr>
          <w:rFonts w:ascii="Arial" w:hAnsi="Arial" w:cs="Arial"/>
          <w:b/>
          <w:bCs/>
          <w:color w:val="auto"/>
          <w:sz w:val="22"/>
          <w:szCs w:val="22"/>
        </w:rPr>
        <w:t>–</w:t>
      </w:r>
      <w:r w:rsidRPr="001B2114">
        <w:rPr>
          <w:rFonts w:ascii="Arial" w:hAnsi="Arial" w:cs="Arial"/>
          <w:b/>
          <w:bCs/>
          <w:color w:val="auto"/>
          <w:spacing w:val="-4"/>
          <w:sz w:val="22"/>
          <w:szCs w:val="22"/>
        </w:rPr>
        <w:t xml:space="preserve"> </w:t>
      </w:r>
      <w:r w:rsidR="00695CDA">
        <w:rPr>
          <w:rFonts w:ascii="Arial" w:hAnsi="Arial" w:cs="Arial"/>
          <w:b/>
          <w:bCs/>
          <w:color w:val="auto"/>
          <w:spacing w:val="-4"/>
          <w:sz w:val="22"/>
          <w:szCs w:val="22"/>
        </w:rPr>
        <w:t xml:space="preserve">DAS </w:t>
      </w:r>
      <w:r w:rsidRPr="001B2114">
        <w:rPr>
          <w:rFonts w:ascii="Arial" w:hAnsi="Arial" w:cs="Arial"/>
          <w:b/>
          <w:bCs/>
          <w:color w:val="auto"/>
          <w:sz w:val="22"/>
          <w:szCs w:val="22"/>
        </w:rPr>
        <w:t>OBRIGAÇÕES</w:t>
      </w:r>
      <w:r w:rsidRPr="001B2114">
        <w:rPr>
          <w:rFonts w:ascii="Arial" w:hAnsi="Arial" w:cs="Arial"/>
          <w:b/>
          <w:bCs/>
          <w:color w:val="auto"/>
          <w:spacing w:val="-3"/>
          <w:sz w:val="22"/>
          <w:szCs w:val="22"/>
        </w:rPr>
        <w:t xml:space="preserve"> </w:t>
      </w:r>
      <w:r w:rsidRPr="001B2114">
        <w:rPr>
          <w:rFonts w:ascii="Arial" w:hAnsi="Arial" w:cs="Arial"/>
          <w:b/>
          <w:bCs/>
          <w:color w:val="auto"/>
          <w:sz w:val="22"/>
          <w:szCs w:val="22"/>
        </w:rPr>
        <w:t>DA</w:t>
      </w:r>
      <w:r w:rsidRPr="001B2114">
        <w:rPr>
          <w:rFonts w:ascii="Arial" w:hAnsi="Arial" w:cs="Arial"/>
          <w:b/>
          <w:bCs/>
          <w:color w:val="auto"/>
          <w:spacing w:val="-9"/>
          <w:sz w:val="22"/>
          <w:szCs w:val="22"/>
        </w:rPr>
        <w:t xml:space="preserve"> </w:t>
      </w:r>
      <w:r w:rsidRPr="001B2114">
        <w:rPr>
          <w:rFonts w:ascii="Arial" w:hAnsi="Arial" w:cs="Arial"/>
          <w:b/>
          <w:bCs/>
          <w:color w:val="auto"/>
          <w:spacing w:val="-2"/>
          <w:sz w:val="22"/>
          <w:szCs w:val="22"/>
        </w:rPr>
        <w:t>CONTRATADA</w:t>
      </w:r>
    </w:p>
    <w:p w14:paraId="7AEB84C8" w14:textId="6E7022DC" w:rsidR="001B2114" w:rsidRPr="00700FAC" w:rsidRDefault="001B2114" w:rsidP="00401567">
      <w:pPr>
        <w:pStyle w:val="PargrafodaLista"/>
        <w:numPr>
          <w:ilvl w:val="1"/>
          <w:numId w:val="1"/>
        </w:numPr>
        <w:tabs>
          <w:tab w:val="left" w:pos="426"/>
        </w:tabs>
        <w:spacing w:before="120" w:after="120" w:line="276" w:lineRule="auto"/>
        <w:contextualSpacing w:val="0"/>
        <w:jc w:val="both"/>
        <w:rPr>
          <w:rFonts w:ascii="Arial" w:hAnsi="Arial" w:cs="Arial"/>
          <w:bCs/>
          <w:iCs/>
          <w:lang w:val="pt-BR"/>
        </w:rPr>
      </w:pPr>
      <w:r>
        <w:rPr>
          <w:rFonts w:ascii="Arial" w:hAnsi="Arial" w:cs="Arial"/>
          <w:bCs/>
          <w:iCs/>
          <w:lang w:val="pt-BR"/>
        </w:rPr>
        <w:t>Além daquelas dispostas no termo de Referência, anexo a este Contrato, s</w:t>
      </w:r>
      <w:r w:rsidRPr="00A27B94">
        <w:rPr>
          <w:rFonts w:ascii="Arial" w:hAnsi="Arial" w:cs="Arial"/>
          <w:bCs/>
          <w:iCs/>
          <w:lang w:val="pt-BR"/>
        </w:rPr>
        <w:t>ão obrigações d</w:t>
      </w:r>
      <w:r w:rsidR="00FD3BBD">
        <w:rPr>
          <w:rFonts w:ascii="Arial" w:hAnsi="Arial" w:cs="Arial"/>
          <w:bCs/>
          <w:iCs/>
          <w:lang w:val="pt-BR"/>
        </w:rPr>
        <w:t>a</w:t>
      </w:r>
      <w:r w:rsidRPr="00A27B94">
        <w:rPr>
          <w:rFonts w:ascii="Arial" w:hAnsi="Arial" w:cs="Arial"/>
          <w:bCs/>
          <w:iCs/>
          <w:lang w:val="pt-BR"/>
        </w:rPr>
        <w:t xml:space="preserve"> Contrata</w:t>
      </w:r>
      <w:r>
        <w:rPr>
          <w:rFonts w:ascii="Arial" w:hAnsi="Arial" w:cs="Arial"/>
          <w:bCs/>
          <w:iCs/>
          <w:lang w:val="pt-BR"/>
        </w:rPr>
        <w:t>d</w:t>
      </w:r>
      <w:r w:rsidR="00FD3BBD">
        <w:rPr>
          <w:rFonts w:ascii="Arial" w:hAnsi="Arial" w:cs="Arial"/>
          <w:bCs/>
          <w:iCs/>
          <w:lang w:val="pt-BR"/>
        </w:rPr>
        <w:t>a</w:t>
      </w:r>
      <w:r w:rsidRPr="00A27B94">
        <w:rPr>
          <w:rFonts w:ascii="Arial" w:hAnsi="Arial" w:cs="Arial"/>
          <w:bCs/>
          <w:iCs/>
          <w:lang w:val="pt-BR"/>
        </w:rPr>
        <w:t>:</w:t>
      </w:r>
    </w:p>
    <w:p w14:paraId="3851DC9A" w14:textId="77777777" w:rsidR="001B2114" w:rsidRPr="00E52BC4" w:rsidRDefault="001B2114" w:rsidP="00401567">
      <w:pPr>
        <w:pStyle w:val="PargrafodaLista"/>
        <w:numPr>
          <w:ilvl w:val="2"/>
          <w:numId w:val="1"/>
        </w:numPr>
        <w:tabs>
          <w:tab w:val="left" w:pos="691"/>
        </w:tabs>
        <w:spacing w:before="119" w:line="276" w:lineRule="auto"/>
        <w:ind w:right="76" w:firstLine="0"/>
        <w:contextualSpacing w:val="0"/>
        <w:jc w:val="both"/>
        <w:rPr>
          <w:rFonts w:ascii="Arial" w:hAnsi="Arial" w:cs="Arial"/>
        </w:rPr>
      </w:pPr>
      <w:r w:rsidRPr="00E52BC4">
        <w:rPr>
          <w:rFonts w:ascii="Arial" w:hAnsi="Arial" w:cs="Arial"/>
        </w:rPr>
        <w:t>Executar os serviços diretamente, com seus próprios recursos, operando como organização completa e fornecer serviços de elevada qualidade.</w:t>
      </w:r>
    </w:p>
    <w:p w14:paraId="3788C1CF" w14:textId="3D8B217E" w:rsidR="001B2114" w:rsidRPr="00362E12" w:rsidRDefault="001B2114" w:rsidP="00401567">
      <w:pPr>
        <w:pStyle w:val="PargrafodaLista"/>
        <w:numPr>
          <w:ilvl w:val="3"/>
          <w:numId w:val="1"/>
        </w:numPr>
        <w:tabs>
          <w:tab w:val="left" w:pos="852"/>
        </w:tabs>
        <w:spacing w:before="116" w:line="276" w:lineRule="auto"/>
        <w:ind w:right="74" w:firstLine="0"/>
        <w:contextualSpacing w:val="0"/>
        <w:jc w:val="both"/>
        <w:rPr>
          <w:rFonts w:ascii="Arial" w:hAnsi="Arial" w:cs="Arial"/>
        </w:rPr>
      </w:pPr>
      <w:r w:rsidRPr="00E52BC4">
        <w:rPr>
          <w:rFonts w:ascii="Arial" w:hAnsi="Arial" w:cs="Arial"/>
        </w:rPr>
        <w:t>Os serviços deverão ser executados por meio dos profissionais</w:t>
      </w:r>
      <w:r w:rsidRPr="00E52BC4">
        <w:rPr>
          <w:rFonts w:ascii="Arial" w:hAnsi="Arial" w:cs="Arial"/>
          <w:spacing w:val="-2"/>
        </w:rPr>
        <w:t xml:space="preserve"> </w:t>
      </w:r>
      <w:r w:rsidRPr="00E52BC4">
        <w:rPr>
          <w:rFonts w:ascii="Arial" w:hAnsi="Arial" w:cs="Arial"/>
        </w:rPr>
        <w:t>indicados</w:t>
      </w:r>
      <w:r w:rsidRPr="00E52BC4">
        <w:rPr>
          <w:rFonts w:ascii="Arial" w:hAnsi="Arial" w:cs="Arial"/>
          <w:spacing w:val="-3"/>
        </w:rPr>
        <w:t xml:space="preserve"> </w:t>
      </w:r>
      <w:r w:rsidRPr="00E52BC4">
        <w:rPr>
          <w:rFonts w:ascii="Arial" w:hAnsi="Arial" w:cs="Arial"/>
        </w:rPr>
        <w:t>para</w:t>
      </w:r>
      <w:r w:rsidRPr="00E52BC4">
        <w:rPr>
          <w:rFonts w:ascii="Arial" w:hAnsi="Arial" w:cs="Arial"/>
          <w:spacing w:val="-5"/>
        </w:rPr>
        <w:t xml:space="preserve"> </w:t>
      </w:r>
      <w:r w:rsidRPr="00E52BC4">
        <w:rPr>
          <w:rFonts w:ascii="Arial" w:hAnsi="Arial" w:cs="Arial"/>
        </w:rPr>
        <w:t>fins</w:t>
      </w:r>
      <w:r w:rsidRPr="00E52BC4">
        <w:rPr>
          <w:rFonts w:ascii="Arial" w:hAnsi="Arial" w:cs="Arial"/>
          <w:spacing w:val="-5"/>
        </w:rPr>
        <w:t xml:space="preserve"> </w:t>
      </w:r>
      <w:r w:rsidRPr="00E52BC4">
        <w:rPr>
          <w:rFonts w:ascii="Arial" w:hAnsi="Arial" w:cs="Arial"/>
        </w:rPr>
        <w:t>de</w:t>
      </w:r>
      <w:r w:rsidRPr="00E52BC4">
        <w:rPr>
          <w:rFonts w:ascii="Arial" w:hAnsi="Arial" w:cs="Arial"/>
          <w:spacing w:val="-5"/>
        </w:rPr>
        <w:t xml:space="preserve"> </w:t>
      </w:r>
      <w:r w:rsidRPr="00E52BC4">
        <w:rPr>
          <w:rFonts w:ascii="Arial" w:hAnsi="Arial" w:cs="Arial"/>
        </w:rPr>
        <w:t>comprovação</w:t>
      </w:r>
      <w:r w:rsidRPr="00E52BC4">
        <w:rPr>
          <w:rFonts w:ascii="Arial" w:hAnsi="Arial" w:cs="Arial"/>
          <w:spacing w:val="-3"/>
        </w:rPr>
        <w:t xml:space="preserve"> </w:t>
      </w:r>
      <w:r w:rsidRPr="00E52BC4">
        <w:rPr>
          <w:rFonts w:ascii="Arial" w:hAnsi="Arial" w:cs="Arial"/>
        </w:rPr>
        <w:t>da</w:t>
      </w:r>
      <w:r w:rsidRPr="00E52BC4">
        <w:rPr>
          <w:rFonts w:ascii="Arial" w:hAnsi="Arial" w:cs="Arial"/>
          <w:spacing w:val="-3"/>
        </w:rPr>
        <w:t xml:space="preserve"> </w:t>
      </w:r>
      <w:r w:rsidRPr="00E52BC4">
        <w:rPr>
          <w:rFonts w:ascii="Arial" w:hAnsi="Arial" w:cs="Arial"/>
        </w:rPr>
        <w:t>capacidade</w:t>
      </w:r>
      <w:r w:rsidRPr="00E52BC4">
        <w:rPr>
          <w:rFonts w:ascii="Arial" w:hAnsi="Arial" w:cs="Arial"/>
          <w:spacing w:val="-3"/>
        </w:rPr>
        <w:t xml:space="preserve"> </w:t>
      </w:r>
      <w:r w:rsidRPr="00E52BC4">
        <w:rPr>
          <w:rFonts w:ascii="Arial" w:hAnsi="Arial" w:cs="Arial"/>
        </w:rPr>
        <w:t>de</w:t>
      </w:r>
      <w:r w:rsidRPr="00E52BC4">
        <w:rPr>
          <w:rFonts w:ascii="Arial" w:hAnsi="Arial" w:cs="Arial"/>
          <w:spacing w:val="-3"/>
        </w:rPr>
        <w:t xml:space="preserve"> </w:t>
      </w:r>
      <w:r w:rsidRPr="00E52BC4">
        <w:rPr>
          <w:rFonts w:ascii="Arial" w:hAnsi="Arial" w:cs="Arial"/>
        </w:rPr>
        <w:t>atendimento</w:t>
      </w:r>
      <w:r w:rsidRPr="00E52BC4">
        <w:rPr>
          <w:rFonts w:ascii="Arial" w:hAnsi="Arial" w:cs="Arial"/>
          <w:spacing w:val="-3"/>
        </w:rPr>
        <w:t xml:space="preserve"> </w:t>
      </w:r>
      <w:r w:rsidRPr="00E52BC4">
        <w:rPr>
          <w:rFonts w:ascii="Arial" w:hAnsi="Arial" w:cs="Arial"/>
        </w:rPr>
        <w:t>na Proposta Técnica</w:t>
      </w:r>
      <w:r w:rsidRPr="00E52BC4">
        <w:rPr>
          <w:rFonts w:ascii="Arial" w:hAnsi="Arial" w:cs="Arial"/>
          <w:spacing w:val="-5"/>
        </w:rPr>
        <w:t xml:space="preserve"> </w:t>
      </w:r>
      <w:r w:rsidRPr="00E52BC4">
        <w:rPr>
          <w:rFonts w:ascii="Arial" w:hAnsi="Arial" w:cs="Arial"/>
        </w:rPr>
        <w:t>apresentada</w:t>
      </w:r>
      <w:r w:rsidRPr="00E52BC4">
        <w:rPr>
          <w:rFonts w:ascii="Arial" w:hAnsi="Arial" w:cs="Arial"/>
          <w:spacing w:val="-5"/>
        </w:rPr>
        <w:t xml:space="preserve"> </w:t>
      </w:r>
      <w:r w:rsidRPr="00E52BC4">
        <w:rPr>
          <w:rFonts w:ascii="Arial" w:hAnsi="Arial" w:cs="Arial"/>
        </w:rPr>
        <w:t>nesta</w:t>
      </w:r>
      <w:r w:rsidRPr="00E52BC4">
        <w:rPr>
          <w:rFonts w:ascii="Arial" w:hAnsi="Arial" w:cs="Arial"/>
          <w:spacing w:val="-5"/>
        </w:rPr>
        <w:t xml:space="preserve"> </w:t>
      </w:r>
      <w:r w:rsidRPr="00E52BC4">
        <w:rPr>
          <w:rFonts w:ascii="Arial" w:hAnsi="Arial" w:cs="Arial"/>
        </w:rPr>
        <w:t>Concorrência</w:t>
      </w:r>
      <w:r w:rsidRPr="00E52BC4">
        <w:rPr>
          <w:rFonts w:ascii="Arial" w:hAnsi="Arial" w:cs="Arial"/>
          <w:spacing w:val="-5"/>
        </w:rPr>
        <w:t xml:space="preserve"> </w:t>
      </w:r>
      <w:r w:rsidRPr="00E52BC4">
        <w:rPr>
          <w:rFonts w:ascii="Arial" w:hAnsi="Arial" w:cs="Arial"/>
        </w:rPr>
        <w:t>Pública,</w:t>
      </w:r>
      <w:r w:rsidRPr="00E52BC4">
        <w:rPr>
          <w:rFonts w:ascii="Arial" w:hAnsi="Arial" w:cs="Arial"/>
          <w:spacing w:val="-4"/>
        </w:rPr>
        <w:t xml:space="preserve"> </w:t>
      </w:r>
      <w:r w:rsidRPr="00E52BC4">
        <w:rPr>
          <w:rFonts w:ascii="Arial" w:hAnsi="Arial" w:cs="Arial"/>
        </w:rPr>
        <w:t>admitida</w:t>
      </w:r>
      <w:r w:rsidRPr="00E52BC4">
        <w:rPr>
          <w:rFonts w:ascii="Arial" w:hAnsi="Arial" w:cs="Arial"/>
          <w:spacing w:val="-5"/>
        </w:rPr>
        <w:t xml:space="preserve"> </w:t>
      </w:r>
      <w:r w:rsidRPr="00E52BC4">
        <w:rPr>
          <w:rFonts w:ascii="Arial" w:hAnsi="Arial" w:cs="Arial"/>
        </w:rPr>
        <w:t>a</w:t>
      </w:r>
      <w:r w:rsidRPr="00E52BC4">
        <w:rPr>
          <w:rFonts w:ascii="Arial" w:hAnsi="Arial" w:cs="Arial"/>
          <w:spacing w:val="-5"/>
        </w:rPr>
        <w:t xml:space="preserve"> </w:t>
      </w:r>
      <w:r w:rsidRPr="00E52BC4">
        <w:rPr>
          <w:rFonts w:ascii="Arial" w:hAnsi="Arial" w:cs="Arial"/>
        </w:rPr>
        <w:t>substituição</w:t>
      </w:r>
      <w:r w:rsidRPr="00E52BC4">
        <w:rPr>
          <w:rFonts w:ascii="Arial" w:hAnsi="Arial" w:cs="Arial"/>
          <w:spacing w:val="-8"/>
        </w:rPr>
        <w:t xml:space="preserve"> </w:t>
      </w:r>
      <w:r w:rsidRPr="00E52BC4">
        <w:rPr>
          <w:rFonts w:ascii="Arial" w:hAnsi="Arial" w:cs="Arial"/>
        </w:rPr>
        <w:t>por</w:t>
      </w:r>
      <w:r w:rsidRPr="00E52BC4">
        <w:rPr>
          <w:rFonts w:ascii="Arial" w:hAnsi="Arial" w:cs="Arial"/>
          <w:spacing w:val="-4"/>
        </w:rPr>
        <w:t xml:space="preserve"> </w:t>
      </w:r>
      <w:r w:rsidRPr="00E52BC4">
        <w:rPr>
          <w:rFonts w:ascii="Arial" w:hAnsi="Arial" w:cs="Arial"/>
        </w:rPr>
        <w:t>profissionais</w:t>
      </w:r>
      <w:r w:rsidRPr="00E52BC4">
        <w:rPr>
          <w:rFonts w:ascii="Arial" w:hAnsi="Arial" w:cs="Arial"/>
          <w:spacing w:val="-5"/>
        </w:rPr>
        <w:t xml:space="preserve"> </w:t>
      </w:r>
      <w:r w:rsidRPr="00E52BC4">
        <w:rPr>
          <w:rFonts w:ascii="Arial" w:hAnsi="Arial" w:cs="Arial"/>
        </w:rPr>
        <w:t xml:space="preserve">de </w:t>
      </w:r>
      <w:r w:rsidRPr="00362E12">
        <w:rPr>
          <w:rFonts w:ascii="Arial" w:hAnsi="Arial" w:cs="Arial"/>
        </w:rPr>
        <w:t>experiência equivalente ou superior mediante comunicação prévia à Contratante.</w:t>
      </w:r>
    </w:p>
    <w:p w14:paraId="67D74155" w14:textId="77777777" w:rsidR="001B2114" w:rsidRDefault="001B2114" w:rsidP="00401567">
      <w:pPr>
        <w:pStyle w:val="PargrafodaLista"/>
        <w:numPr>
          <w:ilvl w:val="2"/>
          <w:numId w:val="1"/>
        </w:numPr>
        <w:tabs>
          <w:tab w:val="left" w:pos="600"/>
        </w:tabs>
        <w:spacing w:before="120" w:line="276" w:lineRule="auto"/>
        <w:ind w:right="74" w:firstLine="0"/>
        <w:contextualSpacing w:val="0"/>
        <w:jc w:val="both"/>
        <w:rPr>
          <w:rFonts w:ascii="Arial" w:hAnsi="Arial" w:cs="Arial"/>
        </w:rPr>
      </w:pPr>
      <w:r w:rsidRPr="00362E12">
        <w:rPr>
          <w:rFonts w:ascii="Arial" w:hAnsi="Arial" w:cs="Arial"/>
        </w:rPr>
        <w:t>O</w:t>
      </w:r>
      <w:r w:rsidRPr="00362E12">
        <w:rPr>
          <w:rFonts w:ascii="Arial" w:hAnsi="Arial" w:cs="Arial"/>
          <w:spacing w:val="-13"/>
        </w:rPr>
        <w:t xml:space="preserve"> </w:t>
      </w:r>
      <w:r w:rsidRPr="00362E12">
        <w:rPr>
          <w:rFonts w:ascii="Arial" w:hAnsi="Arial" w:cs="Arial"/>
        </w:rPr>
        <w:t>desempenho</w:t>
      </w:r>
      <w:r w:rsidRPr="00362E12">
        <w:rPr>
          <w:rFonts w:ascii="Arial" w:hAnsi="Arial" w:cs="Arial"/>
          <w:spacing w:val="-15"/>
        </w:rPr>
        <w:t xml:space="preserve"> </w:t>
      </w:r>
      <w:r w:rsidRPr="00362E12">
        <w:rPr>
          <w:rFonts w:ascii="Arial" w:hAnsi="Arial" w:cs="Arial"/>
        </w:rPr>
        <w:t>da</w:t>
      </w:r>
      <w:r w:rsidRPr="00362E12">
        <w:rPr>
          <w:rFonts w:ascii="Arial" w:hAnsi="Arial" w:cs="Arial"/>
          <w:spacing w:val="-15"/>
        </w:rPr>
        <w:t xml:space="preserve"> </w:t>
      </w:r>
      <w:r w:rsidRPr="00362E12">
        <w:rPr>
          <w:rFonts w:ascii="Arial" w:hAnsi="Arial" w:cs="Arial"/>
        </w:rPr>
        <w:t>Contratada</w:t>
      </w:r>
      <w:r w:rsidRPr="00362E12">
        <w:rPr>
          <w:rFonts w:ascii="Arial" w:hAnsi="Arial" w:cs="Arial"/>
          <w:spacing w:val="-14"/>
        </w:rPr>
        <w:t xml:space="preserve"> </w:t>
      </w:r>
      <w:r w:rsidRPr="00362E12">
        <w:rPr>
          <w:rFonts w:ascii="Arial" w:hAnsi="Arial" w:cs="Arial"/>
        </w:rPr>
        <w:t>será</w:t>
      </w:r>
      <w:r w:rsidRPr="00362E12">
        <w:rPr>
          <w:rFonts w:ascii="Arial" w:hAnsi="Arial" w:cs="Arial"/>
          <w:spacing w:val="-12"/>
        </w:rPr>
        <w:t xml:space="preserve"> </w:t>
      </w:r>
      <w:r w:rsidRPr="00362E12">
        <w:rPr>
          <w:rFonts w:ascii="Arial" w:hAnsi="Arial" w:cs="Arial"/>
        </w:rPr>
        <w:t>permanentemente</w:t>
      </w:r>
      <w:r w:rsidRPr="00362E12">
        <w:rPr>
          <w:rFonts w:ascii="Arial" w:hAnsi="Arial" w:cs="Arial"/>
          <w:spacing w:val="-12"/>
        </w:rPr>
        <w:t xml:space="preserve"> </w:t>
      </w:r>
      <w:r w:rsidRPr="00362E12">
        <w:rPr>
          <w:rFonts w:ascii="Arial" w:hAnsi="Arial" w:cs="Arial"/>
        </w:rPr>
        <w:t>verificado</w:t>
      </w:r>
      <w:r w:rsidRPr="00362E12">
        <w:rPr>
          <w:rFonts w:ascii="Arial" w:hAnsi="Arial" w:cs="Arial"/>
          <w:spacing w:val="-12"/>
        </w:rPr>
        <w:t xml:space="preserve"> </w:t>
      </w:r>
      <w:r w:rsidRPr="00362E12">
        <w:rPr>
          <w:rFonts w:ascii="Arial" w:hAnsi="Arial" w:cs="Arial"/>
        </w:rPr>
        <w:t>pela</w:t>
      </w:r>
      <w:r w:rsidRPr="00362E12">
        <w:rPr>
          <w:rFonts w:ascii="Arial" w:hAnsi="Arial" w:cs="Arial"/>
          <w:spacing w:val="-10"/>
        </w:rPr>
        <w:t xml:space="preserve"> </w:t>
      </w:r>
      <w:r>
        <w:rPr>
          <w:rFonts w:ascii="Arial" w:hAnsi="Arial" w:cs="Arial"/>
        </w:rPr>
        <w:t>Contratante;</w:t>
      </w:r>
    </w:p>
    <w:p w14:paraId="19223242" w14:textId="47F245ED" w:rsidR="001B2114" w:rsidRDefault="001B2114" w:rsidP="00401567">
      <w:pPr>
        <w:pStyle w:val="PargrafodaLista"/>
        <w:numPr>
          <w:ilvl w:val="2"/>
          <w:numId w:val="1"/>
        </w:numPr>
        <w:tabs>
          <w:tab w:val="left" w:pos="600"/>
        </w:tabs>
        <w:spacing w:before="120" w:line="276" w:lineRule="auto"/>
        <w:ind w:right="74" w:firstLine="0"/>
        <w:contextualSpacing w:val="0"/>
        <w:jc w:val="both"/>
        <w:rPr>
          <w:rFonts w:ascii="Arial" w:hAnsi="Arial" w:cs="Arial"/>
        </w:rPr>
      </w:pPr>
      <w:r w:rsidRPr="001B2114">
        <w:rPr>
          <w:rFonts w:ascii="Arial" w:hAnsi="Arial" w:cs="Arial"/>
        </w:rPr>
        <w:t>Executar todos os serviços relacionados com o objeto deste Contrato, de acordo com os prazos e demais especificações estipulados pela Contratante</w:t>
      </w:r>
      <w:r>
        <w:rPr>
          <w:rFonts w:ascii="Arial" w:hAnsi="Arial" w:cs="Arial"/>
        </w:rPr>
        <w:t>.</w:t>
      </w:r>
    </w:p>
    <w:p w14:paraId="3132AC94" w14:textId="77777777" w:rsidR="001B2114" w:rsidRPr="00E52BC4" w:rsidRDefault="001B2114" w:rsidP="00401567">
      <w:pPr>
        <w:pStyle w:val="PargrafodaLista"/>
        <w:numPr>
          <w:ilvl w:val="2"/>
          <w:numId w:val="1"/>
        </w:numPr>
        <w:tabs>
          <w:tab w:val="left" w:pos="616"/>
        </w:tabs>
        <w:spacing w:before="120" w:line="276" w:lineRule="auto"/>
        <w:ind w:right="79" w:firstLine="0"/>
        <w:contextualSpacing w:val="0"/>
        <w:jc w:val="both"/>
        <w:rPr>
          <w:rFonts w:ascii="Arial" w:hAnsi="Arial" w:cs="Arial"/>
        </w:rPr>
      </w:pPr>
      <w:r w:rsidRPr="00E52BC4">
        <w:rPr>
          <w:rFonts w:ascii="Arial" w:hAnsi="Arial" w:cs="Arial"/>
        </w:rPr>
        <w:t>Contratar, administrar,</w:t>
      </w:r>
      <w:r w:rsidRPr="00E52BC4">
        <w:rPr>
          <w:rFonts w:ascii="Arial" w:hAnsi="Arial" w:cs="Arial"/>
          <w:spacing w:val="-1"/>
        </w:rPr>
        <w:t xml:space="preserve"> </w:t>
      </w:r>
      <w:r w:rsidRPr="00E52BC4">
        <w:rPr>
          <w:rFonts w:ascii="Arial" w:hAnsi="Arial" w:cs="Arial"/>
        </w:rPr>
        <w:t>executar</w:t>
      </w:r>
      <w:r w:rsidRPr="00E52BC4">
        <w:rPr>
          <w:rFonts w:ascii="Arial" w:hAnsi="Arial" w:cs="Arial"/>
          <w:spacing w:val="-2"/>
        </w:rPr>
        <w:t xml:space="preserve"> </w:t>
      </w:r>
      <w:r w:rsidRPr="00E52BC4">
        <w:rPr>
          <w:rFonts w:ascii="Arial" w:hAnsi="Arial" w:cs="Arial"/>
        </w:rPr>
        <w:t>e</w:t>
      </w:r>
      <w:r w:rsidRPr="00E52BC4">
        <w:rPr>
          <w:rFonts w:ascii="Arial" w:hAnsi="Arial" w:cs="Arial"/>
          <w:spacing w:val="-3"/>
        </w:rPr>
        <w:t xml:space="preserve"> </w:t>
      </w:r>
      <w:r w:rsidRPr="00E52BC4">
        <w:rPr>
          <w:rFonts w:ascii="Arial" w:hAnsi="Arial" w:cs="Arial"/>
        </w:rPr>
        <w:t>fiscalizar os contratos</w:t>
      </w:r>
      <w:r w:rsidRPr="00E52BC4">
        <w:rPr>
          <w:rFonts w:ascii="Arial" w:hAnsi="Arial" w:cs="Arial"/>
          <w:spacing w:val="-5"/>
        </w:rPr>
        <w:t xml:space="preserve"> </w:t>
      </w:r>
      <w:r w:rsidRPr="00E52BC4">
        <w:rPr>
          <w:rFonts w:ascii="Arial" w:hAnsi="Arial" w:cs="Arial"/>
        </w:rPr>
        <w:t>firmados</w:t>
      </w:r>
      <w:r w:rsidRPr="00E52BC4">
        <w:rPr>
          <w:rFonts w:ascii="Arial" w:hAnsi="Arial" w:cs="Arial"/>
          <w:spacing w:val="-3"/>
        </w:rPr>
        <w:t xml:space="preserve"> </w:t>
      </w:r>
      <w:r w:rsidRPr="00E52BC4">
        <w:rPr>
          <w:rFonts w:ascii="Arial" w:hAnsi="Arial" w:cs="Arial"/>
        </w:rPr>
        <w:t>com</w:t>
      </w:r>
      <w:r w:rsidRPr="00E52BC4">
        <w:rPr>
          <w:rFonts w:ascii="Arial" w:hAnsi="Arial" w:cs="Arial"/>
          <w:spacing w:val="-2"/>
        </w:rPr>
        <w:t xml:space="preserve"> </w:t>
      </w:r>
      <w:r w:rsidRPr="00E52BC4">
        <w:rPr>
          <w:rFonts w:ascii="Arial" w:hAnsi="Arial" w:cs="Arial"/>
        </w:rPr>
        <w:t>fornecedores</w:t>
      </w:r>
      <w:r w:rsidRPr="00E52BC4">
        <w:rPr>
          <w:rFonts w:ascii="Arial" w:hAnsi="Arial" w:cs="Arial"/>
          <w:spacing w:val="-3"/>
        </w:rPr>
        <w:t xml:space="preserve"> </w:t>
      </w:r>
      <w:r w:rsidRPr="00E52BC4">
        <w:rPr>
          <w:rFonts w:ascii="Arial" w:hAnsi="Arial" w:cs="Arial"/>
        </w:rPr>
        <w:t>de serviços</w:t>
      </w:r>
      <w:r w:rsidRPr="00E52BC4">
        <w:rPr>
          <w:rFonts w:ascii="Arial" w:hAnsi="Arial" w:cs="Arial"/>
          <w:spacing w:val="-4"/>
        </w:rPr>
        <w:t xml:space="preserve"> </w:t>
      </w:r>
      <w:r w:rsidRPr="00E52BC4">
        <w:rPr>
          <w:rFonts w:ascii="Arial" w:hAnsi="Arial" w:cs="Arial"/>
        </w:rPr>
        <w:t>especializados</w:t>
      </w:r>
      <w:r w:rsidRPr="00E52BC4">
        <w:rPr>
          <w:rFonts w:ascii="Arial" w:hAnsi="Arial" w:cs="Arial"/>
          <w:spacing w:val="-4"/>
        </w:rPr>
        <w:t xml:space="preserve"> </w:t>
      </w:r>
      <w:r w:rsidRPr="00E52BC4">
        <w:rPr>
          <w:rFonts w:ascii="Arial" w:hAnsi="Arial" w:cs="Arial"/>
        </w:rPr>
        <w:t>e</w:t>
      </w:r>
      <w:r w:rsidRPr="00E52BC4">
        <w:rPr>
          <w:rFonts w:ascii="Arial" w:hAnsi="Arial" w:cs="Arial"/>
          <w:spacing w:val="-3"/>
        </w:rPr>
        <w:t xml:space="preserve"> </w:t>
      </w:r>
      <w:r w:rsidRPr="00E52BC4">
        <w:rPr>
          <w:rFonts w:ascii="Arial" w:hAnsi="Arial" w:cs="Arial"/>
        </w:rPr>
        <w:t>veículos</w:t>
      </w:r>
      <w:r w:rsidRPr="00E52BC4">
        <w:rPr>
          <w:rFonts w:ascii="Arial" w:hAnsi="Arial" w:cs="Arial"/>
          <w:spacing w:val="-3"/>
        </w:rPr>
        <w:t xml:space="preserve"> </w:t>
      </w:r>
      <w:r w:rsidRPr="00E52BC4">
        <w:rPr>
          <w:rFonts w:ascii="Arial" w:hAnsi="Arial" w:cs="Arial"/>
        </w:rPr>
        <w:t>de</w:t>
      </w:r>
      <w:r w:rsidRPr="00E52BC4">
        <w:rPr>
          <w:rFonts w:ascii="Arial" w:hAnsi="Arial" w:cs="Arial"/>
          <w:spacing w:val="-4"/>
        </w:rPr>
        <w:t xml:space="preserve"> </w:t>
      </w:r>
      <w:r w:rsidRPr="00E52BC4">
        <w:rPr>
          <w:rFonts w:ascii="Arial" w:hAnsi="Arial" w:cs="Arial"/>
        </w:rPr>
        <w:t>divulgação</w:t>
      </w:r>
      <w:r w:rsidRPr="00E52BC4">
        <w:rPr>
          <w:rFonts w:ascii="Arial" w:hAnsi="Arial" w:cs="Arial"/>
          <w:spacing w:val="-3"/>
        </w:rPr>
        <w:t xml:space="preserve"> </w:t>
      </w:r>
      <w:r w:rsidRPr="00E52BC4">
        <w:rPr>
          <w:rFonts w:ascii="Arial" w:hAnsi="Arial" w:cs="Arial"/>
        </w:rPr>
        <w:t>–</w:t>
      </w:r>
      <w:r w:rsidRPr="00E52BC4">
        <w:rPr>
          <w:rFonts w:ascii="Arial" w:hAnsi="Arial" w:cs="Arial"/>
          <w:spacing w:val="-6"/>
        </w:rPr>
        <w:t xml:space="preserve"> </w:t>
      </w:r>
      <w:r w:rsidRPr="00E52BC4">
        <w:rPr>
          <w:rFonts w:ascii="Arial" w:hAnsi="Arial" w:cs="Arial"/>
        </w:rPr>
        <w:t>inclusive</w:t>
      </w:r>
      <w:r w:rsidRPr="00E52BC4">
        <w:rPr>
          <w:rFonts w:ascii="Arial" w:hAnsi="Arial" w:cs="Arial"/>
          <w:spacing w:val="-4"/>
        </w:rPr>
        <w:t xml:space="preserve"> </w:t>
      </w:r>
      <w:r w:rsidRPr="00E52BC4">
        <w:rPr>
          <w:rFonts w:ascii="Arial" w:hAnsi="Arial" w:cs="Arial"/>
        </w:rPr>
        <w:t>quando</w:t>
      </w:r>
      <w:r w:rsidRPr="00E52BC4">
        <w:rPr>
          <w:rFonts w:ascii="Arial" w:hAnsi="Arial" w:cs="Arial"/>
          <w:spacing w:val="-6"/>
        </w:rPr>
        <w:t xml:space="preserve"> </w:t>
      </w:r>
      <w:r w:rsidRPr="00E52BC4">
        <w:rPr>
          <w:rFonts w:ascii="Arial" w:hAnsi="Arial" w:cs="Arial"/>
        </w:rPr>
        <w:t>decorrentes</w:t>
      </w:r>
      <w:r w:rsidRPr="00E52BC4">
        <w:rPr>
          <w:rFonts w:ascii="Arial" w:hAnsi="Arial" w:cs="Arial"/>
          <w:spacing w:val="-6"/>
        </w:rPr>
        <w:t xml:space="preserve"> </w:t>
      </w:r>
      <w:r w:rsidRPr="00E52BC4">
        <w:rPr>
          <w:rFonts w:ascii="Arial" w:hAnsi="Arial" w:cs="Arial"/>
        </w:rPr>
        <w:t>de</w:t>
      </w:r>
      <w:r w:rsidRPr="00E52BC4">
        <w:rPr>
          <w:rFonts w:ascii="Arial" w:hAnsi="Arial" w:cs="Arial"/>
          <w:spacing w:val="-6"/>
        </w:rPr>
        <w:t xml:space="preserve"> </w:t>
      </w:r>
      <w:r w:rsidRPr="00E52BC4">
        <w:rPr>
          <w:rFonts w:ascii="Arial" w:hAnsi="Arial" w:cs="Arial"/>
        </w:rPr>
        <w:t>cotações realizadas pela Contratante – respondendo pelos efeitos destes acordos, incluídos os dados e os prejuízos, diretos ou indiretos, decorrentes de sua culpa.</w:t>
      </w:r>
    </w:p>
    <w:p w14:paraId="001377C5" w14:textId="77777777" w:rsidR="001B2114" w:rsidRPr="00E52BC4" w:rsidRDefault="001B2114" w:rsidP="00401567">
      <w:pPr>
        <w:pStyle w:val="PargrafodaLista"/>
        <w:numPr>
          <w:ilvl w:val="3"/>
          <w:numId w:val="1"/>
        </w:numPr>
        <w:tabs>
          <w:tab w:val="left" w:pos="869"/>
        </w:tabs>
        <w:spacing w:before="120" w:line="276" w:lineRule="auto"/>
        <w:ind w:right="74" w:firstLine="0"/>
        <w:contextualSpacing w:val="0"/>
        <w:jc w:val="both"/>
        <w:rPr>
          <w:rFonts w:ascii="Arial" w:hAnsi="Arial" w:cs="Arial"/>
        </w:rPr>
      </w:pPr>
      <w:r w:rsidRPr="00E52BC4">
        <w:rPr>
          <w:rFonts w:ascii="Arial" w:hAnsi="Arial" w:cs="Arial"/>
        </w:rPr>
        <w:t>Alterações, rejeições, cancelamentos ou interrupções de um ou mais serviços contratados deverão ser tempestiva e formalmente comunicados à Contratante, devendo a Contratada adotar providências imediatas para solucionar a pendência.</w:t>
      </w:r>
    </w:p>
    <w:p w14:paraId="05E6776B" w14:textId="77777777" w:rsidR="001B2114" w:rsidRPr="00E52BC4" w:rsidRDefault="001B2114" w:rsidP="00401567">
      <w:pPr>
        <w:pStyle w:val="PargrafodaLista"/>
        <w:numPr>
          <w:ilvl w:val="4"/>
          <w:numId w:val="1"/>
        </w:numPr>
        <w:tabs>
          <w:tab w:val="left" w:pos="993"/>
        </w:tabs>
        <w:spacing w:before="121" w:line="276" w:lineRule="auto"/>
        <w:ind w:right="75" w:firstLine="0"/>
        <w:contextualSpacing w:val="0"/>
        <w:jc w:val="both"/>
        <w:rPr>
          <w:rFonts w:ascii="Arial" w:hAnsi="Arial" w:cs="Arial"/>
        </w:rPr>
      </w:pPr>
      <w:r w:rsidRPr="00E52BC4">
        <w:rPr>
          <w:rFonts w:ascii="Arial" w:hAnsi="Arial" w:cs="Arial"/>
        </w:rPr>
        <w:t>A culpa do fornecedor de serviços especializado, do veículo de distribuição ou da Contratada que repercuta na plena execução dos serviços contratados implica a revisão das obrigações e pagamentos dos contratos por esta</w:t>
      </w:r>
      <w:r w:rsidRPr="00E52BC4">
        <w:rPr>
          <w:rFonts w:ascii="Arial" w:hAnsi="Arial" w:cs="Arial"/>
          <w:spacing w:val="-2"/>
        </w:rPr>
        <w:t xml:space="preserve"> </w:t>
      </w:r>
      <w:r w:rsidRPr="00E52BC4">
        <w:rPr>
          <w:rFonts w:ascii="Arial" w:hAnsi="Arial" w:cs="Arial"/>
        </w:rPr>
        <w:t>firmados, na medida das consequências do ato nos serviços acordados.</w:t>
      </w:r>
    </w:p>
    <w:p w14:paraId="757FF5D9" w14:textId="77777777" w:rsidR="001B2114" w:rsidRPr="00E52BC4" w:rsidRDefault="001B2114" w:rsidP="00401567">
      <w:pPr>
        <w:pStyle w:val="PargrafodaLista"/>
        <w:numPr>
          <w:ilvl w:val="2"/>
          <w:numId w:val="1"/>
        </w:numPr>
        <w:tabs>
          <w:tab w:val="left" w:pos="681"/>
        </w:tabs>
        <w:spacing w:before="118" w:line="276" w:lineRule="auto"/>
        <w:ind w:right="74" w:firstLine="0"/>
        <w:contextualSpacing w:val="0"/>
        <w:jc w:val="both"/>
        <w:rPr>
          <w:rFonts w:ascii="Arial" w:hAnsi="Arial" w:cs="Arial"/>
        </w:rPr>
      </w:pPr>
      <w:r w:rsidRPr="00E52BC4">
        <w:rPr>
          <w:rFonts w:ascii="Arial" w:hAnsi="Arial" w:cs="Arial"/>
        </w:rPr>
        <w:t>Orientar a produção, a impressão e a distribuição das peças gráficas conforme aprovação da Contratante e atestar a conformidade deste material com as especificações contidas no documento de autorização da ação.</w:t>
      </w:r>
    </w:p>
    <w:p w14:paraId="4907733F" w14:textId="77777777" w:rsidR="001B2114" w:rsidRPr="00E52BC4" w:rsidRDefault="001B2114" w:rsidP="00401567">
      <w:pPr>
        <w:pStyle w:val="PargrafodaLista"/>
        <w:numPr>
          <w:ilvl w:val="2"/>
          <w:numId w:val="1"/>
        </w:numPr>
        <w:tabs>
          <w:tab w:val="left" w:pos="695"/>
        </w:tabs>
        <w:spacing w:before="121" w:line="276" w:lineRule="auto"/>
        <w:ind w:right="83" w:firstLine="0"/>
        <w:contextualSpacing w:val="0"/>
        <w:jc w:val="both"/>
        <w:rPr>
          <w:rFonts w:ascii="Arial" w:hAnsi="Arial" w:cs="Arial"/>
        </w:rPr>
      </w:pPr>
      <w:r w:rsidRPr="00E52BC4">
        <w:rPr>
          <w:rFonts w:ascii="Arial" w:hAnsi="Arial" w:cs="Arial"/>
        </w:rPr>
        <w:t>Envidar esforços no sentido de obter as melhores condições nas negociações comerciais junto a fornecedores e veículos de comunicação.</w:t>
      </w:r>
    </w:p>
    <w:p w14:paraId="3DDD116D" w14:textId="77777777" w:rsidR="001B2114" w:rsidRPr="00E52BC4" w:rsidRDefault="001B2114" w:rsidP="00401567">
      <w:pPr>
        <w:pStyle w:val="PargrafodaLista"/>
        <w:numPr>
          <w:ilvl w:val="3"/>
          <w:numId w:val="1"/>
        </w:numPr>
        <w:tabs>
          <w:tab w:val="left" w:pos="824"/>
        </w:tabs>
        <w:spacing w:before="121" w:line="276" w:lineRule="auto"/>
        <w:ind w:right="78" w:firstLine="0"/>
        <w:contextualSpacing w:val="0"/>
        <w:jc w:val="both"/>
        <w:rPr>
          <w:rFonts w:ascii="Arial" w:hAnsi="Arial" w:cs="Arial"/>
        </w:rPr>
      </w:pPr>
      <w:r w:rsidRPr="00E52BC4">
        <w:rPr>
          <w:rFonts w:ascii="Arial" w:hAnsi="Arial" w:cs="Arial"/>
        </w:rPr>
        <w:lastRenderedPageBreak/>
        <w:t>Pertencem à Contratante, devendo-lhes ser transferidas, as vantagens obtidas em negociação com fornecedores de serviços especializados e com veículos de divulgação, realizada</w:t>
      </w:r>
      <w:r w:rsidRPr="00E52BC4">
        <w:rPr>
          <w:rFonts w:ascii="Arial" w:hAnsi="Arial" w:cs="Arial"/>
          <w:spacing w:val="-7"/>
        </w:rPr>
        <w:t xml:space="preserve"> </w:t>
      </w:r>
      <w:r w:rsidRPr="00E52BC4">
        <w:rPr>
          <w:rFonts w:ascii="Arial" w:hAnsi="Arial" w:cs="Arial"/>
        </w:rPr>
        <w:t>diretamente</w:t>
      </w:r>
      <w:r w:rsidRPr="00E52BC4">
        <w:rPr>
          <w:rFonts w:ascii="Arial" w:hAnsi="Arial" w:cs="Arial"/>
          <w:spacing w:val="-7"/>
        </w:rPr>
        <w:t xml:space="preserve"> </w:t>
      </w:r>
      <w:r w:rsidRPr="00E52BC4">
        <w:rPr>
          <w:rFonts w:ascii="Arial" w:hAnsi="Arial" w:cs="Arial"/>
        </w:rPr>
        <w:t>ou</w:t>
      </w:r>
      <w:r w:rsidRPr="00E52BC4">
        <w:rPr>
          <w:rFonts w:ascii="Arial" w:hAnsi="Arial" w:cs="Arial"/>
          <w:spacing w:val="-10"/>
        </w:rPr>
        <w:t xml:space="preserve"> </w:t>
      </w:r>
      <w:r w:rsidRPr="00E52BC4">
        <w:rPr>
          <w:rFonts w:ascii="Arial" w:hAnsi="Arial" w:cs="Arial"/>
        </w:rPr>
        <w:t>por</w:t>
      </w:r>
      <w:r w:rsidRPr="00E52BC4">
        <w:rPr>
          <w:rFonts w:ascii="Arial" w:hAnsi="Arial" w:cs="Arial"/>
          <w:spacing w:val="-6"/>
        </w:rPr>
        <w:t xml:space="preserve"> </w:t>
      </w:r>
      <w:r w:rsidRPr="00E52BC4">
        <w:rPr>
          <w:rFonts w:ascii="Arial" w:hAnsi="Arial" w:cs="Arial"/>
        </w:rPr>
        <w:t>intermédio</w:t>
      </w:r>
      <w:r w:rsidRPr="00E52BC4">
        <w:rPr>
          <w:rFonts w:ascii="Arial" w:hAnsi="Arial" w:cs="Arial"/>
          <w:spacing w:val="-7"/>
        </w:rPr>
        <w:t xml:space="preserve"> </w:t>
      </w:r>
      <w:r w:rsidRPr="00E52BC4">
        <w:rPr>
          <w:rFonts w:ascii="Arial" w:hAnsi="Arial" w:cs="Arial"/>
        </w:rPr>
        <w:t>da</w:t>
      </w:r>
      <w:r w:rsidRPr="00E52BC4">
        <w:rPr>
          <w:rFonts w:ascii="Arial" w:hAnsi="Arial" w:cs="Arial"/>
          <w:spacing w:val="-8"/>
        </w:rPr>
        <w:t xml:space="preserve"> </w:t>
      </w:r>
      <w:r w:rsidRPr="00E52BC4">
        <w:rPr>
          <w:rFonts w:ascii="Arial" w:hAnsi="Arial" w:cs="Arial"/>
        </w:rPr>
        <w:t>Contratada,</w:t>
      </w:r>
      <w:r w:rsidRPr="00E52BC4">
        <w:rPr>
          <w:rFonts w:ascii="Arial" w:hAnsi="Arial" w:cs="Arial"/>
          <w:spacing w:val="-6"/>
        </w:rPr>
        <w:t xml:space="preserve"> </w:t>
      </w:r>
      <w:r w:rsidRPr="00E52BC4">
        <w:rPr>
          <w:rFonts w:ascii="Arial" w:hAnsi="Arial" w:cs="Arial"/>
        </w:rPr>
        <w:t>incluídos</w:t>
      </w:r>
      <w:r w:rsidRPr="00E52BC4">
        <w:rPr>
          <w:rFonts w:ascii="Arial" w:hAnsi="Arial" w:cs="Arial"/>
          <w:spacing w:val="-7"/>
        </w:rPr>
        <w:t xml:space="preserve"> </w:t>
      </w:r>
      <w:r w:rsidRPr="00E52BC4">
        <w:rPr>
          <w:rFonts w:ascii="Arial" w:hAnsi="Arial" w:cs="Arial"/>
        </w:rPr>
        <w:t>os</w:t>
      </w:r>
      <w:r w:rsidRPr="00E52BC4">
        <w:rPr>
          <w:rFonts w:ascii="Arial" w:hAnsi="Arial" w:cs="Arial"/>
          <w:spacing w:val="-7"/>
        </w:rPr>
        <w:t xml:space="preserve"> </w:t>
      </w:r>
      <w:r w:rsidRPr="00E52BC4">
        <w:rPr>
          <w:rFonts w:ascii="Arial" w:hAnsi="Arial" w:cs="Arial"/>
        </w:rPr>
        <w:t>eventuais</w:t>
      </w:r>
      <w:r w:rsidRPr="00E52BC4">
        <w:rPr>
          <w:rFonts w:ascii="Arial" w:hAnsi="Arial" w:cs="Arial"/>
          <w:spacing w:val="-7"/>
        </w:rPr>
        <w:t xml:space="preserve"> </w:t>
      </w:r>
      <w:r w:rsidRPr="00E52BC4">
        <w:rPr>
          <w:rFonts w:ascii="Arial" w:hAnsi="Arial" w:cs="Arial"/>
        </w:rPr>
        <w:t>descontos</w:t>
      </w:r>
      <w:r w:rsidRPr="00E52BC4">
        <w:rPr>
          <w:rFonts w:ascii="Arial" w:hAnsi="Arial" w:cs="Arial"/>
          <w:spacing w:val="-7"/>
        </w:rPr>
        <w:t xml:space="preserve"> </w:t>
      </w:r>
      <w:r w:rsidRPr="00E52BC4">
        <w:rPr>
          <w:rFonts w:ascii="Arial" w:hAnsi="Arial" w:cs="Arial"/>
        </w:rPr>
        <w:t>e</w:t>
      </w:r>
      <w:r w:rsidRPr="00E52BC4">
        <w:rPr>
          <w:rFonts w:ascii="Arial" w:hAnsi="Arial" w:cs="Arial"/>
          <w:spacing w:val="-10"/>
        </w:rPr>
        <w:t xml:space="preserve"> </w:t>
      </w:r>
      <w:r w:rsidRPr="00E52BC4">
        <w:rPr>
          <w:rFonts w:ascii="Arial" w:hAnsi="Arial" w:cs="Arial"/>
        </w:rPr>
        <w:t xml:space="preserve">as bonificações na forma de tempo, espaço ou reaplicações que tenham sido concedidos pelo </w:t>
      </w:r>
      <w:r w:rsidRPr="00E52BC4">
        <w:rPr>
          <w:rFonts w:ascii="Arial" w:hAnsi="Arial" w:cs="Arial"/>
          <w:spacing w:val="-2"/>
        </w:rPr>
        <w:t>veículo.</w:t>
      </w:r>
    </w:p>
    <w:p w14:paraId="46C08DB6" w14:textId="77777777" w:rsidR="001B2114" w:rsidRPr="00E52BC4" w:rsidRDefault="001B2114" w:rsidP="00401567">
      <w:pPr>
        <w:pStyle w:val="PargrafodaLista"/>
        <w:numPr>
          <w:ilvl w:val="2"/>
          <w:numId w:val="1"/>
        </w:numPr>
        <w:tabs>
          <w:tab w:val="left" w:pos="745"/>
        </w:tabs>
        <w:spacing w:before="121" w:line="276" w:lineRule="auto"/>
        <w:ind w:right="75" w:firstLine="0"/>
        <w:contextualSpacing w:val="0"/>
        <w:jc w:val="both"/>
        <w:rPr>
          <w:rFonts w:ascii="Arial" w:hAnsi="Arial" w:cs="Arial"/>
        </w:rPr>
      </w:pPr>
      <w:r w:rsidRPr="00E52BC4">
        <w:rPr>
          <w:rFonts w:ascii="Arial" w:hAnsi="Arial" w:cs="Arial"/>
        </w:rPr>
        <w:t>Elaborar, sempre que solicitado pela Contratante, estudo de práticas e investimentos em mídia que vêm sendo empregadas.</w:t>
      </w:r>
    </w:p>
    <w:p w14:paraId="458CFD55" w14:textId="77777777" w:rsidR="001B2114" w:rsidRPr="00E52BC4" w:rsidRDefault="001B2114" w:rsidP="00401567">
      <w:pPr>
        <w:pStyle w:val="PargrafodaLista"/>
        <w:numPr>
          <w:ilvl w:val="2"/>
          <w:numId w:val="1"/>
        </w:numPr>
        <w:tabs>
          <w:tab w:val="left" w:pos="747"/>
        </w:tabs>
        <w:spacing w:before="120" w:line="276" w:lineRule="auto"/>
        <w:ind w:right="77" w:firstLine="0"/>
        <w:contextualSpacing w:val="0"/>
        <w:jc w:val="both"/>
        <w:rPr>
          <w:rFonts w:ascii="Arial" w:hAnsi="Arial" w:cs="Arial"/>
        </w:rPr>
      </w:pPr>
      <w:r w:rsidRPr="00E52BC4">
        <w:rPr>
          <w:rFonts w:ascii="Arial" w:hAnsi="Arial" w:cs="Arial"/>
        </w:rPr>
        <w:t>Prestar esclarecimentos à Contratante sobre eventuais atos ou fatos desabonadores noticiados que envolvam a Contratada, independentemente de solicitação.</w:t>
      </w:r>
    </w:p>
    <w:p w14:paraId="4CDF787D" w14:textId="77777777" w:rsidR="001B2114" w:rsidRPr="00E52BC4" w:rsidRDefault="001B2114" w:rsidP="00401567">
      <w:pPr>
        <w:pStyle w:val="PargrafodaLista"/>
        <w:numPr>
          <w:ilvl w:val="2"/>
          <w:numId w:val="1"/>
        </w:numPr>
        <w:tabs>
          <w:tab w:val="left" w:pos="781"/>
        </w:tabs>
        <w:spacing w:before="119" w:line="276" w:lineRule="auto"/>
        <w:ind w:right="75" w:firstLine="0"/>
        <w:contextualSpacing w:val="0"/>
        <w:jc w:val="both"/>
        <w:rPr>
          <w:rFonts w:ascii="Arial" w:hAnsi="Arial" w:cs="Arial"/>
        </w:rPr>
      </w:pPr>
      <w:r w:rsidRPr="00E52BC4">
        <w:rPr>
          <w:rFonts w:ascii="Arial" w:hAnsi="Arial" w:cs="Arial"/>
        </w:rPr>
        <w:t>Manter, durante a execução deste instrumento contratual, todas as condições de habilitação</w:t>
      </w:r>
      <w:r w:rsidRPr="00E52BC4">
        <w:rPr>
          <w:rFonts w:ascii="Arial" w:hAnsi="Arial" w:cs="Arial"/>
          <w:spacing w:val="-16"/>
        </w:rPr>
        <w:t xml:space="preserve"> </w:t>
      </w:r>
      <w:r w:rsidRPr="00E52BC4">
        <w:rPr>
          <w:rFonts w:ascii="Arial" w:hAnsi="Arial" w:cs="Arial"/>
        </w:rPr>
        <w:t>exigidas</w:t>
      </w:r>
      <w:r w:rsidRPr="00E52BC4">
        <w:rPr>
          <w:rFonts w:ascii="Arial" w:hAnsi="Arial" w:cs="Arial"/>
          <w:spacing w:val="-15"/>
        </w:rPr>
        <w:t xml:space="preserve"> </w:t>
      </w:r>
      <w:r w:rsidRPr="00E52BC4">
        <w:rPr>
          <w:rFonts w:ascii="Arial" w:hAnsi="Arial" w:cs="Arial"/>
        </w:rPr>
        <w:t>na</w:t>
      </w:r>
      <w:r w:rsidRPr="00E52BC4">
        <w:rPr>
          <w:rFonts w:ascii="Arial" w:hAnsi="Arial" w:cs="Arial"/>
          <w:spacing w:val="-15"/>
        </w:rPr>
        <w:t xml:space="preserve"> </w:t>
      </w:r>
      <w:r w:rsidRPr="00E52BC4">
        <w:rPr>
          <w:rFonts w:ascii="Arial" w:hAnsi="Arial" w:cs="Arial"/>
        </w:rPr>
        <w:t>concorrência</w:t>
      </w:r>
      <w:r w:rsidRPr="00E52BC4">
        <w:rPr>
          <w:rFonts w:ascii="Arial" w:hAnsi="Arial" w:cs="Arial"/>
          <w:spacing w:val="-16"/>
        </w:rPr>
        <w:t xml:space="preserve"> </w:t>
      </w:r>
      <w:r w:rsidRPr="00E52BC4">
        <w:rPr>
          <w:rFonts w:ascii="Arial" w:hAnsi="Arial" w:cs="Arial"/>
        </w:rPr>
        <w:t>que</w:t>
      </w:r>
      <w:r w:rsidRPr="00E52BC4">
        <w:rPr>
          <w:rFonts w:ascii="Arial" w:hAnsi="Arial" w:cs="Arial"/>
          <w:spacing w:val="-15"/>
        </w:rPr>
        <w:t xml:space="preserve"> </w:t>
      </w:r>
      <w:r w:rsidRPr="00E52BC4">
        <w:rPr>
          <w:rFonts w:ascii="Arial" w:hAnsi="Arial" w:cs="Arial"/>
        </w:rPr>
        <w:t>deu</w:t>
      </w:r>
      <w:r w:rsidRPr="00E52BC4">
        <w:rPr>
          <w:rFonts w:ascii="Arial" w:hAnsi="Arial" w:cs="Arial"/>
          <w:spacing w:val="-15"/>
        </w:rPr>
        <w:t xml:space="preserve"> </w:t>
      </w:r>
      <w:r w:rsidRPr="00E52BC4">
        <w:rPr>
          <w:rFonts w:ascii="Arial" w:hAnsi="Arial" w:cs="Arial"/>
        </w:rPr>
        <w:t>origem</w:t>
      </w:r>
      <w:r w:rsidRPr="00E52BC4">
        <w:rPr>
          <w:rFonts w:ascii="Arial" w:hAnsi="Arial" w:cs="Arial"/>
          <w:spacing w:val="-15"/>
        </w:rPr>
        <w:t xml:space="preserve"> </w:t>
      </w:r>
      <w:r w:rsidRPr="00E52BC4">
        <w:rPr>
          <w:rFonts w:ascii="Arial" w:hAnsi="Arial" w:cs="Arial"/>
        </w:rPr>
        <w:t>a</w:t>
      </w:r>
      <w:r w:rsidRPr="00E52BC4">
        <w:rPr>
          <w:rFonts w:ascii="Arial" w:hAnsi="Arial" w:cs="Arial"/>
          <w:spacing w:val="-16"/>
        </w:rPr>
        <w:t xml:space="preserve"> </w:t>
      </w:r>
      <w:r w:rsidRPr="00E52BC4">
        <w:rPr>
          <w:rFonts w:ascii="Arial" w:hAnsi="Arial" w:cs="Arial"/>
        </w:rPr>
        <w:t>este</w:t>
      </w:r>
      <w:r w:rsidRPr="00E52BC4">
        <w:rPr>
          <w:rFonts w:ascii="Arial" w:hAnsi="Arial" w:cs="Arial"/>
          <w:spacing w:val="-15"/>
        </w:rPr>
        <w:t xml:space="preserve"> </w:t>
      </w:r>
      <w:r w:rsidRPr="00E52BC4">
        <w:rPr>
          <w:rFonts w:ascii="Arial" w:hAnsi="Arial" w:cs="Arial"/>
        </w:rPr>
        <w:t>ajuste,</w:t>
      </w:r>
      <w:r w:rsidRPr="00E52BC4">
        <w:rPr>
          <w:rFonts w:ascii="Arial" w:hAnsi="Arial" w:cs="Arial"/>
          <w:spacing w:val="-15"/>
        </w:rPr>
        <w:t xml:space="preserve"> </w:t>
      </w:r>
      <w:r w:rsidRPr="00E52BC4">
        <w:rPr>
          <w:rFonts w:ascii="Arial" w:hAnsi="Arial" w:cs="Arial"/>
        </w:rPr>
        <w:t>entre</w:t>
      </w:r>
      <w:r w:rsidRPr="00E52BC4">
        <w:rPr>
          <w:rFonts w:ascii="Arial" w:hAnsi="Arial" w:cs="Arial"/>
          <w:spacing w:val="-16"/>
        </w:rPr>
        <w:t xml:space="preserve"> </w:t>
      </w:r>
      <w:r w:rsidRPr="00E52BC4">
        <w:rPr>
          <w:rFonts w:ascii="Arial" w:hAnsi="Arial" w:cs="Arial"/>
        </w:rPr>
        <w:t>as</w:t>
      </w:r>
      <w:r w:rsidRPr="00E52BC4">
        <w:rPr>
          <w:rFonts w:ascii="Arial" w:hAnsi="Arial" w:cs="Arial"/>
          <w:spacing w:val="-15"/>
        </w:rPr>
        <w:t xml:space="preserve"> </w:t>
      </w:r>
      <w:r w:rsidRPr="00E52BC4">
        <w:rPr>
          <w:rFonts w:ascii="Arial" w:hAnsi="Arial" w:cs="Arial"/>
        </w:rPr>
        <w:t>quais</w:t>
      </w:r>
      <w:r w:rsidRPr="00E52BC4">
        <w:rPr>
          <w:rFonts w:ascii="Arial" w:hAnsi="Arial" w:cs="Arial"/>
          <w:spacing w:val="-15"/>
        </w:rPr>
        <w:t xml:space="preserve"> </w:t>
      </w:r>
      <w:r w:rsidRPr="00E52BC4">
        <w:rPr>
          <w:rFonts w:ascii="Arial" w:hAnsi="Arial" w:cs="Arial"/>
        </w:rPr>
        <w:t>a</w:t>
      </w:r>
      <w:r w:rsidRPr="00E52BC4">
        <w:rPr>
          <w:rFonts w:ascii="Arial" w:hAnsi="Arial" w:cs="Arial"/>
          <w:spacing w:val="-15"/>
        </w:rPr>
        <w:t xml:space="preserve"> </w:t>
      </w:r>
      <w:r w:rsidRPr="00E52BC4">
        <w:rPr>
          <w:rFonts w:ascii="Arial" w:hAnsi="Arial" w:cs="Arial"/>
        </w:rPr>
        <w:t xml:space="preserve">certificação de qualificação técnica de funcionamento de que trata o artigo 4º e seu parágrafo 1º da Lei </w:t>
      </w:r>
      <w:r w:rsidRPr="00E52BC4">
        <w:rPr>
          <w:rFonts w:ascii="Arial" w:hAnsi="Arial" w:cs="Arial"/>
          <w:spacing w:val="-2"/>
        </w:rPr>
        <w:t>12.232/2010.</w:t>
      </w:r>
    </w:p>
    <w:p w14:paraId="341E2409" w14:textId="77777777" w:rsidR="001B2114" w:rsidRPr="00E52BC4" w:rsidRDefault="001B2114" w:rsidP="00401567">
      <w:pPr>
        <w:pStyle w:val="PargrafodaLista"/>
        <w:numPr>
          <w:ilvl w:val="3"/>
          <w:numId w:val="1"/>
        </w:numPr>
        <w:tabs>
          <w:tab w:val="left" w:pos="936"/>
        </w:tabs>
        <w:spacing w:before="121" w:line="276" w:lineRule="auto"/>
        <w:ind w:right="74" w:firstLine="0"/>
        <w:contextualSpacing w:val="0"/>
        <w:jc w:val="both"/>
        <w:rPr>
          <w:rFonts w:ascii="Arial" w:hAnsi="Arial" w:cs="Arial"/>
        </w:rPr>
      </w:pPr>
      <w:r w:rsidRPr="00E52BC4">
        <w:rPr>
          <w:rFonts w:ascii="Arial" w:hAnsi="Arial" w:cs="Arial"/>
        </w:rPr>
        <w:t>Em não se comprovando a manutenção das condições de habilitação, a Empresa Contratada terá 30 (trinta) dias para regularizar a situação, contados da notificação da Contratante, prazo após o qual poderá ser promovida a rescisão contratual.</w:t>
      </w:r>
    </w:p>
    <w:p w14:paraId="035931D5" w14:textId="77777777" w:rsidR="001B2114" w:rsidRPr="00E52BC4" w:rsidRDefault="001B2114" w:rsidP="00401567">
      <w:pPr>
        <w:pStyle w:val="PargrafodaLista"/>
        <w:numPr>
          <w:ilvl w:val="2"/>
          <w:numId w:val="1"/>
        </w:numPr>
        <w:tabs>
          <w:tab w:val="left" w:pos="781"/>
        </w:tabs>
        <w:spacing w:before="121" w:line="276" w:lineRule="auto"/>
        <w:ind w:right="80" w:firstLine="0"/>
        <w:contextualSpacing w:val="0"/>
        <w:jc w:val="both"/>
        <w:rPr>
          <w:rFonts w:ascii="Arial" w:hAnsi="Arial" w:cs="Arial"/>
        </w:rPr>
      </w:pPr>
      <w:r w:rsidRPr="00E52BC4">
        <w:rPr>
          <w:rFonts w:ascii="Arial" w:hAnsi="Arial" w:cs="Arial"/>
        </w:rPr>
        <w:t>Cumprir a legislação trabalhista e securitária com relação a seus empregados e, quando exigido por norma, com relação a empregados de fornecedores contratados.</w:t>
      </w:r>
    </w:p>
    <w:p w14:paraId="0FD97393" w14:textId="77777777" w:rsidR="001B2114" w:rsidRPr="00E52BC4" w:rsidRDefault="001B2114" w:rsidP="00401567">
      <w:pPr>
        <w:pStyle w:val="PargrafodaLista"/>
        <w:numPr>
          <w:ilvl w:val="2"/>
          <w:numId w:val="1"/>
        </w:numPr>
        <w:tabs>
          <w:tab w:val="left" w:pos="812"/>
        </w:tabs>
        <w:spacing w:before="119" w:line="276" w:lineRule="auto"/>
        <w:ind w:right="77" w:firstLine="0"/>
        <w:contextualSpacing w:val="0"/>
        <w:jc w:val="both"/>
        <w:rPr>
          <w:rFonts w:ascii="Arial" w:hAnsi="Arial" w:cs="Arial"/>
        </w:rPr>
      </w:pPr>
      <w:r w:rsidRPr="00E52BC4">
        <w:rPr>
          <w:rFonts w:ascii="Arial" w:hAnsi="Arial" w:cs="Arial"/>
        </w:rPr>
        <w:t>Assumir, com exclusividade, todos os tributos e taxas que forem devidos em decorrência do objeto deste instrumento de contrato, bem como as contribuições devidas à Previdência Social, os encargos trabalhistas, prêmios de seguro e de acidentes de trabalho, os encargos que venham a ser criados e exigidos pelos podres públicos e outras despesas que se fizerem necessárias ao cumprimento do objeto pactuado.</w:t>
      </w:r>
    </w:p>
    <w:p w14:paraId="243394E9" w14:textId="77777777" w:rsidR="001B2114" w:rsidRPr="00E52BC4" w:rsidRDefault="001B2114" w:rsidP="00401567">
      <w:pPr>
        <w:pStyle w:val="PargrafodaLista"/>
        <w:numPr>
          <w:ilvl w:val="3"/>
          <w:numId w:val="1"/>
        </w:numPr>
        <w:tabs>
          <w:tab w:val="left" w:pos="926"/>
        </w:tabs>
        <w:spacing w:before="120" w:line="276" w:lineRule="auto"/>
        <w:ind w:right="80" w:firstLine="0"/>
        <w:contextualSpacing w:val="0"/>
        <w:jc w:val="both"/>
        <w:rPr>
          <w:rFonts w:ascii="Arial" w:hAnsi="Arial" w:cs="Arial"/>
        </w:rPr>
      </w:pPr>
      <w:r w:rsidRPr="00E52BC4">
        <w:rPr>
          <w:rFonts w:ascii="Arial" w:hAnsi="Arial" w:cs="Arial"/>
        </w:rPr>
        <w:t>A empresa Contratada é responsável por recolhimentos indevidos ou pela omissão total ou parcial nos recolhimentos de tributos que incidam ou venham a incidir sobre os serviços contratados.</w:t>
      </w:r>
    </w:p>
    <w:p w14:paraId="69E4858F" w14:textId="77777777" w:rsidR="001B2114" w:rsidRPr="00E52BC4" w:rsidRDefault="001B2114" w:rsidP="00401567">
      <w:pPr>
        <w:pStyle w:val="PargrafodaLista"/>
        <w:numPr>
          <w:ilvl w:val="2"/>
          <w:numId w:val="1"/>
        </w:numPr>
        <w:tabs>
          <w:tab w:val="left" w:pos="776"/>
        </w:tabs>
        <w:spacing w:before="119" w:line="276" w:lineRule="auto"/>
        <w:ind w:right="80" w:firstLine="0"/>
        <w:contextualSpacing w:val="0"/>
        <w:jc w:val="both"/>
        <w:rPr>
          <w:rFonts w:ascii="Arial" w:hAnsi="Arial" w:cs="Arial"/>
        </w:rPr>
      </w:pPr>
      <w:r w:rsidRPr="00E52BC4">
        <w:rPr>
          <w:rFonts w:ascii="Arial" w:hAnsi="Arial" w:cs="Arial"/>
        </w:rPr>
        <w:t>Responsabilizar-se pelo ônus resultante de quaisquer ações, demandas, custos e despesas decorrentes de danos causados</w:t>
      </w:r>
      <w:r w:rsidRPr="00E52BC4">
        <w:rPr>
          <w:rFonts w:ascii="Arial" w:hAnsi="Arial" w:cs="Arial"/>
          <w:spacing w:val="-3"/>
        </w:rPr>
        <w:t xml:space="preserve"> </w:t>
      </w:r>
      <w:r w:rsidRPr="00E52BC4">
        <w:rPr>
          <w:rFonts w:ascii="Arial" w:hAnsi="Arial" w:cs="Arial"/>
        </w:rPr>
        <w:t>por</w:t>
      </w:r>
      <w:r w:rsidRPr="00E52BC4">
        <w:rPr>
          <w:rFonts w:ascii="Arial" w:hAnsi="Arial" w:cs="Arial"/>
          <w:spacing w:val="-2"/>
        </w:rPr>
        <w:t xml:space="preserve"> </w:t>
      </w:r>
      <w:r w:rsidRPr="00E52BC4">
        <w:rPr>
          <w:rFonts w:ascii="Arial" w:hAnsi="Arial" w:cs="Arial"/>
        </w:rPr>
        <w:t>culpa</w:t>
      </w:r>
      <w:r w:rsidRPr="00E52BC4">
        <w:rPr>
          <w:rFonts w:ascii="Arial" w:hAnsi="Arial" w:cs="Arial"/>
          <w:spacing w:val="-1"/>
        </w:rPr>
        <w:t xml:space="preserve"> </w:t>
      </w:r>
      <w:r w:rsidRPr="00E52BC4">
        <w:rPr>
          <w:rFonts w:ascii="Arial" w:hAnsi="Arial" w:cs="Arial"/>
        </w:rPr>
        <w:t>ou</w:t>
      </w:r>
      <w:r w:rsidRPr="00E52BC4">
        <w:rPr>
          <w:rFonts w:ascii="Arial" w:hAnsi="Arial" w:cs="Arial"/>
          <w:spacing w:val="-1"/>
        </w:rPr>
        <w:t xml:space="preserve"> </w:t>
      </w:r>
      <w:r w:rsidRPr="00E52BC4">
        <w:rPr>
          <w:rFonts w:ascii="Arial" w:hAnsi="Arial" w:cs="Arial"/>
        </w:rPr>
        <w:t>dolo de</w:t>
      </w:r>
      <w:r w:rsidRPr="00E52BC4">
        <w:rPr>
          <w:rFonts w:ascii="Arial" w:hAnsi="Arial" w:cs="Arial"/>
          <w:spacing w:val="-1"/>
        </w:rPr>
        <w:t xml:space="preserve"> </w:t>
      </w:r>
      <w:r w:rsidRPr="00E52BC4">
        <w:rPr>
          <w:rFonts w:ascii="Arial" w:hAnsi="Arial" w:cs="Arial"/>
        </w:rPr>
        <w:t>seus empregados,</w:t>
      </w:r>
      <w:r w:rsidRPr="00E52BC4">
        <w:rPr>
          <w:rFonts w:ascii="Arial" w:hAnsi="Arial" w:cs="Arial"/>
          <w:spacing w:val="-2"/>
        </w:rPr>
        <w:t xml:space="preserve"> </w:t>
      </w:r>
      <w:r w:rsidRPr="00E52BC4">
        <w:rPr>
          <w:rFonts w:ascii="Arial" w:hAnsi="Arial" w:cs="Arial"/>
        </w:rPr>
        <w:t>prepostos e ou contratados.</w:t>
      </w:r>
    </w:p>
    <w:p w14:paraId="7EE4B3C2" w14:textId="77777777" w:rsidR="001B2114" w:rsidRPr="00E52BC4" w:rsidRDefault="001B2114" w:rsidP="00401567">
      <w:pPr>
        <w:pStyle w:val="PargrafodaLista"/>
        <w:numPr>
          <w:ilvl w:val="2"/>
          <w:numId w:val="1"/>
        </w:numPr>
        <w:tabs>
          <w:tab w:val="left" w:pos="764"/>
        </w:tabs>
        <w:spacing w:before="121" w:line="276" w:lineRule="auto"/>
        <w:ind w:right="84" w:firstLine="0"/>
        <w:contextualSpacing w:val="0"/>
        <w:jc w:val="both"/>
        <w:rPr>
          <w:rFonts w:ascii="Arial" w:hAnsi="Arial" w:cs="Arial"/>
        </w:rPr>
      </w:pPr>
      <w:r w:rsidRPr="00E52BC4">
        <w:rPr>
          <w:rFonts w:ascii="Arial" w:hAnsi="Arial" w:cs="Arial"/>
        </w:rPr>
        <w:t>Obrigar-se por quaisquer responsabilidades decorrentes de ações judiciais que lhe venham a ser atribuídas por força de lei, relacionadas com o cumprimento deste Contrato.</w:t>
      </w:r>
    </w:p>
    <w:p w14:paraId="26D12080" w14:textId="77777777" w:rsidR="001B2114" w:rsidRPr="00E52BC4" w:rsidRDefault="001B2114" w:rsidP="00401567">
      <w:pPr>
        <w:pStyle w:val="PargrafodaLista"/>
        <w:numPr>
          <w:ilvl w:val="2"/>
          <w:numId w:val="1"/>
        </w:numPr>
        <w:tabs>
          <w:tab w:val="left" w:pos="805"/>
        </w:tabs>
        <w:spacing w:before="119" w:line="276" w:lineRule="auto"/>
        <w:ind w:right="82" w:firstLine="0"/>
        <w:contextualSpacing w:val="0"/>
        <w:jc w:val="both"/>
        <w:rPr>
          <w:rFonts w:ascii="Arial" w:hAnsi="Arial" w:cs="Arial"/>
        </w:rPr>
      </w:pPr>
      <w:r w:rsidRPr="00E52BC4">
        <w:rPr>
          <w:rFonts w:ascii="Arial" w:hAnsi="Arial" w:cs="Arial"/>
        </w:rPr>
        <w:t xml:space="preserve">Cumprir todas as leis e posturas, federais, estaduais e municipais pertinentes, responsabilizando-se por todos os prejuízos decorrentes de infrações a que houver dado </w:t>
      </w:r>
      <w:r w:rsidRPr="00E52BC4">
        <w:rPr>
          <w:rFonts w:ascii="Arial" w:hAnsi="Arial" w:cs="Arial"/>
          <w:spacing w:val="-2"/>
        </w:rPr>
        <w:t>causa.</w:t>
      </w:r>
    </w:p>
    <w:p w14:paraId="3FD88E44" w14:textId="77777777" w:rsidR="001B2114" w:rsidRPr="00E52BC4" w:rsidRDefault="001B2114" w:rsidP="00401567">
      <w:pPr>
        <w:pStyle w:val="PargrafodaLista"/>
        <w:numPr>
          <w:ilvl w:val="2"/>
          <w:numId w:val="1"/>
        </w:numPr>
        <w:tabs>
          <w:tab w:val="left" w:pos="793"/>
        </w:tabs>
        <w:spacing w:before="121" w:line="276" w:lineRule="auto"/>
        <w:ind w:right="78" w:firstLine="0"/>
        <w:contextualSpacing w:val="0"/>
        <w:jc w:val="both"/>
        <w:rPr>
          <w:rFonts w:ascii="Arial" w:hAnsi="Arial" w:cs="Arial"/>
        </w:rPr>
      </w:pPr>
      <w:r w:rsidRPr="00E52BC4">
        <w:rPr>
          <w:rFonts w:ascii="Arial" w:hAnsi="Arial" w:cs="Arial"/>
        </w:rPr>
        <w:lastRenderedPageBreak/>
        <w:t>Manter acervo comprobatório da totalidade dos serviços prestados e das peças publicitárias produzidas durante o período de 5 anos após a extinção deste Contrato.</w:t>
      </w:r>
    </w:p>
    <w:p w14:paraId="004BFB96" w14:textId="61EE8DAE" w:rsidR="001B2114" w:rsidRPr="00DC6FCA" w:rsidRDefault="001B2114" w:rsidP="00401567">
      <w:pPr>
        <w:pStyle w:val="PargrafodaLista"/>
        <w:numPr>
          <w:ilvl w:val="2"/>
          <w:numId w:val="1"/>
        </w:numPr>
        <w:tabs>
          <w:tab w:val="left" w:pos="426"/>
        </w:tabs>
        <w:spacing w:before="120" w:after="120" w:line="276" w:lineRule="auto"/>
        <w:ind w:hanging="1"/>
        <w:contextualSpacing w:val="0"/>
        <w:jc w:val="both"/>
        <w:rPr>
          <w:rFonts w:ascii="Arial" w:hAnsi="Arial" w:cs="Arial"/>
          <w:bCs/>
          <w:iCs/>
          <w:lang w:val="pt-BR"/>
        </w:rPr>
      </w:pPr>
      <w:r w:rsidRPr="00DC6FCA">
        <w:rPr>
          <w:rFonts w:ascii="Arial" w:hAnsi="Arial" w:cs="Arial"/>
          <w:bCs/>
          <w:iCs/>
          <w:lang w:val="pt-BR"/>
        </w:rPr>
        <w:t>Atender às determinações regulares emitidas pelo fiscal do contrato ou autoridade superior</w:t>
      </w:r>
      <w:r w:rsidR="00C05544">
        <w:rPr>
          <w:rFonts w:ascii="Arial" w:hAnsi="Arial" w:cs="Arial"/>
          <w:bCs/>
          <w:iCs/>
          <w:lang w:val="pt-BR"/>
        </w:rPr>
        <w:t xml:space="preserve"> </w:t>
      </w:r>
      <w:r w:rsidRPr="00DC6FCA">
        <w:rPr>
          <w:rFonts w:ascii="Arial" w:hAnsi="Arial" w:cs="Arial"/>
          <w:bCs/>
          <w:iCs/>
          <w:lang w:val="pt-BR"/>
        </w:rPr>
        <w:t>e prestar todo esclarecimento ou informação por eles solicitados;</w:t>
      </w:r>
    </w:p>
    <w:p w14:paraId="51A05D20" w14:textId="77777777" w:rsidR="001B2114" w:rsidRPr="00DC6FCA" w:rsidRDefault="001B2114" w:rsidP="00401567">
      <w:pPr>
        <w:pStyle w:val="PargrafodaLista"/>
        <w:numPr>
          <w:ilvl w:val="2"/>
          <w:numId w:val="1"/>
        </w:numPr>
        <w:tabs>
          <w:tab w:val="left" w:pos="426"/>
        </w:tabs>
        <w:spacing w:before="120" w:after="120" w:line="276" w:lineRule="auto"/>
        <w:ind w:hanging="1"/>
        <w:contextualSpacing w:val="0"/>
        <w:jc w:val="both"/>
        <w:rPr>
          <w:rFonts w:ascii="Arial" w:hAnsi="Arial" w:cs="Arial"/>
          <w:bCs/>
          <w:iCs/>
          <w:lang w:val="pt-BR"/>
        </w:rPr>
      </w:pPr>
      <w:r w:rsidRPr="00DC6FCA">
        <w:rPr>
          <w:rFonts w:ascii="Arial" w:hAnsi="Arial" w:cs="Arial"/>
          <w:bCs/>
          <w:iCs/>
          <w:lang w:val="pt-BR"/>
        </w:rPr>
        <w:t xml:space="preserve">Não contratar, durante a vigência do contrato, cônjuge, companheiro ou parente em linha reta, colateral ou por afinidade, até o terceiro grau, de dirigente do contratante ou do fiscal ou gestor do contrato, nos termos do </w:t>
      </w:r>
      <w:hyperlink r:id="rId7" w:anchor="art48" w:history="1">
        <w:r w:rsidRPr="00DC6FCA">
          <w:rPr>
            <w:rFonts w:ascii="Arial" w:hAnsi="Arial" w:cs="Arial"/>
            <w:bCs/>
            <w:iCs/>
            <w:lang w:val="pt-BR"/>
          </w:rPr>
          <w:t>artigo 48, parágrafo único, da Lei nº 14.133, de 2021</w:t>
        </w:r>
      </w:hyperlink>
      <w:r w:rsidRPr="00DC6FCA">
        <w:rPr>
          <w:rFonts w:ascii="Arial" w:hAnsi="Arial" w:cs="Arial"/>
          <w:bCs/>
          <w:iCs/>
          <w:lang w:val="pt-BR"/>
        </w:rPr>
        <w:t>;</w:t>
      </w:r>
    </w:p>
    <w:p w14:paraId="0A5E25E3" w14:textId="77777777" w:rsidR="001B2114" w:rsidRPr="00DC6FCA" w:rsidRDefault="001B2114" w:rsidP="00401567">
      <w:pPr>
        <w:pStyle w:val="PargrafodaLista"/>
        <w:numPr>
          <w:ilvl w:val="2"/>
          <w:numId w:val="1"/>
        </w:numPr>
        <w:tabs>
          <w:tab w:val="left" w:pos="426"/>
        </w:tabs>
        <w:spacing w:before="120" w:after="120" w:line="276" w:lineRule="auto"/>
        <w:ind w:hanging="1"/>
        <w:contextualSpacing w:val="0"/>
        <w:jc w:val="both"/>
        <w:rPr>
          <w:rFonts w:ascii="Arial" w:hAnsi="Arial" w:cs="Arial"/>
          <w:bCs/>
          <w:iCs/>
          <w:lang w:val="pt-BR"/>
        </w:rPr>
      </w:pPr>
      <w:r w:rsidRPr="00DC6FCA">
        <w:rPr>
          <w:rFonts w:ascii="Arial" w:hAnsi="Arial" w:cs="Arial"/>
          <w:bCs/>
          <w:iCs/>
          <w:lang w:val="pt-BR"/>
        </w:rPr>
        <w:t>Não permitir a utilização de qualquer trabalho do menor de dezesseis anos, exceto na condição de aprendiz para os maiores de quatorze anos, nem permitir a utilização do trabalho do menor de dezoito anos em trabalho noturno, perigoso ou insalubre;</w:t>
      </w:r>
    </w:p>
    <w:p w14:paraId="68880F51" w14:textId="793D09FB" w:rsidR="001B2114" w:rsidRPr="001B2114" w:rsidRDefault="001B2114" w:rsidP="00401567">
      <w:pPr>
        <w:pStyle w:val="PargrafodaLista"/>
        <w:numPr>
          <w:ilvl w:val="2"/>
          <w:numId w:val="1"/>
        </w:numPr>
        <w:tabs>
          <w:tab w:val="left" w:pos="600"/>
        </w:tabs>
        <w:spacing w:before="120" w:line="276" w:lineRule="auto"/>
        <w:ind w:right="74" w:firstLine="0"/>
        <w:contextualSpacing w:val="0"/>
        <w:jc w:val="both"/>
        <w:rPr>
          <w:rFonts w:ascii="Arial" w:hAnsi="Arial" w:cs="Arial"/>
        </w:rPr>
      </w:pPr>
      <w:r w:rsidRPr="00DC6FCA">
        <w:rPr>
          <w:rFonts w:ascii="Arial" w:hAnsi="Arial" w:cs="Arial"/>
          <w:bCs/>
          <w:iCs/>
          <w:lang w:val="pt-BR"/>
        </w:rPr>
        <w:t>Cumprir, durante todo o período de execução do contrato, a reserva de cargos prevista em lei para pessoa com deficiência, para reabilitado da Previdência Social ou para aprendiz, bem como as reservas de cargos previstas na legislação</w:t>
      </w:r>
      <w:r>
        <w:rPr>
          <w:rFonts w:ascii="Arial" w:hAnsi="Arial" w:cs="Arial"/>
          <w:bCs/>
          <w:iCs/>
          <w:lang w:val="pt-BR"/>
        </w:rPr>
        <w:t>.</w:t>
      </w:r>
    </w:p>
    <w:p w14:paraId="769A4A81" w14:textId="79F696A5" w:rsidR="001B2114" w:rsidRPr="001B2114" w:rsidRDefault="001B2114" w:rsidP="00401567">
      <w:pPr>
        <w:pStyle w:val="PargrafodaLista"/>
        <w:numPr>
          <w:ilvl w:val="2"/>
          <w:numId w:val="1"/>
        </w:numPr>
        <w:tabs>
          <w:tab w:val="left" w:pos="600"/>
        </w:tabs>
        <w:spacing w:before="120" w:line="276" w:lineRule="auto"/>
        <w:ind w:right="74" w:firstLine="0"/>
        <w:contextualSpacing w:val="0"/>
        <w:jc w:val="both"/>
        <w:rPr>
          <w:rFonts w:ascii="Arial" w:hAnsi="Arial" w:cs="Arial"/>
        </w:rPr>
      </w:pPr>
      <w:r w:rsidRPr="00DC6FCA">
        <w:rPr>
          <w:rFonts w:ascii="Arial" w:hAnsi="Arial" w:cs="Arial"/>
          <w:bCs/>
          <w:iCs/>
          <w:lang w:val="pt-BR"/>
        </w:rPr>
        <w:t xml:space="preserve">Guardar sigilo sobre todas as informações obtidas em decorrência do cumprimento do </w:t>
      </w:r>
      <w:r w:rsidR="00C05544">
        <w:rPr>
          <w:rFonts w:ascii="Arial" w:hAnsi="Arial" w:cs="Arial"/>
          <w:bCs/>
          <w:iCs/>
          <w:lang w:val="pt-BR"/>
        </w:rPr>
        <w:t>C</w:t>
      </w:r>
      <w:r w:rsidRPr="00DC6FCA">
        <w:rPr>
          <w:rFonts w:ascii="Arial" w:hAnsi="Arial" w:cs="Arial"/>
          <w:bCs/>
          <w:iCs/>
          <w:lang w:val="pt-BR"/>
        </w:rPr>
        <w:t>ontrato</w:t>
      </w:r>
      <w:r>
        <w:rPr>
          <w:rFonts w:ascii="Arial" w:hAnsi="Arial" w:cs="Arial"/>
          <w:bCs/>
          <w:iCs/>
          <w:lang w:val="pt-BR"/>
        </w:rPr>
        <w:t>.</w:t>
      </w:r>
    </w:p>
    <w:p w14:paraId="18D8291A" w14:textId="77777777" w:rsidR="001B2114" w:rsidRPr="00DC6FCA" w:rsidRDefault="001B2114" w:rsidP="00401567">
      <w:pPr>
        <w:pStyle w:val="PargrafodaLista"/>
        <w:numPr>
          <w:ilvl w:val="2"/>
          <w:numId w:val="1"/>
        </w:numPr>
        <w:tabs>
          <w:tab w:val="left" w:pos="426"/>
        </w:tabs>
        <w:spacing w:before="120" w:after="120" w:line="276" w:lineRule="auto"/>
        <w:ind w:hanging="1"/>
        <w:contextualSpacing w:val="0"/>
        <w:jc w:val="both"/>
        <w:rPr>
          <w:rFonts w:ascii="Arial" w:hAnsi="Arial" w:cs="Arial"/>
          <w:bCs/>
          <w:iCs/>
          <w:lang w:val="pt-BR"/>
        </w:rPr>
      </w:pPr>
      <w:r w:rsidRPr="00DC6FCA">
        <w:rPr>
          <w:rFonts w:ascii="Arial" w:hAnsi="Arial" w:cs="Arial"/>
          <w:bCs/>
          <w:iCs/>
          <w:lang w:val="pt-BR"/>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8" w:anchor="art124" w:history="1">
        <w:r w:rsidRPr="00DC6FCA">
          <w:rPr>
            <w:rFonts w:ascii="Arial" w:hAnsi="Arial" w:cs="Arial"/>
            <w:bCs/>
            <w:iCs/>
            <w:lang w:val="pt-BR"/>
          </w:rPr>
          <w:t>art. 124, II, d, da Lei nº 14.133, de 2021</w:t>
        </w:r>
      </w:hyperlink>
      <w:r w:rsidRPr="00DC6FCA">
        <w:rPr>
          <w:rFonts w:ascii="Arial" w:hAnsi="Arial" w:cs="Arial"/>
          <w:bCs/>
          <w:iCs/>
          <w:lang w:val="pt-BR"/>
        </w:rPr>
        <w:t>;</w:t>
      </w:r>
    </w:p>
    <w:p w14:paraId="08FCADA9" w14:textId="7E054D26" w:rsidR="001B2114" w:rsidRPr="00EC2334" w:rsidRDefault="001B2114" w:rsidP="00EC2334">
      <w:pPr>
        <w:pStyle w:val="PargrafodaLista"/>
        <w:numPr>
          <w:ilvl w:val="2"/>
          <w:numId w:val="1"/>
        </w:numPr>
        <w:tabs>
          <w:tab w:val="left" w:pos="426"/>
        </w:tabs>
        <w:spacing w:before="120" w:after="360" w:line="276" w:lineRule="auto"/>
        <w:ind w:left="0" w:firstLine="0"/>
        <w:contextualSpacing w:val="0"/>
        <w:jc w:val="both"/>
        <w:rPr>
          <w:rFonts w:ascii="Arial" w:hAnsi="Arial" w:cs="Arial"/>
          <w:bCs/>
          <w:iCs/>
          <w:lang w:val="pt-BR"/>
        </w:rPr>
      </w:pPr>
      <w:r w:rsidRPr="00DC6FCA">
        <w:rPr>
          <w:rFonts w:ascii="Arial" w:hAnsi="Arial" w:cs="Arial"/>
          <w:bCs/>
          <w:iCs/>
          <w:lang w:val="pt-BR"/>
        </w:rPr>
        <w:t>Cumprir, além dos postulados legais vigentes de âmbito federal, estadual ou municipal, as normas de segurança d</w:t>
      </w:r>
      <w:r w:rsidR="00F72B01">
        <w:rPr>
          <w:rFonts w:ascii="Arial" w:hAnsi="Arial" w:cs="Arial"/>
          <w:bCs/>
          <w:iCs/>
          <w:lang w:val="pt-BR"/>
        </w:rPr>
        <w:t>a</w:t>
      </w:r>
      <w:r w:rsidRPr="00DC6FCA">
        <w:rPr>
          <w:rFonts w:ascii="Arial" w:hAnsi="Arial" w:cs="Arial"/>
          <w:bCs/>
          <w:iCs/>
          <w:lang w:val="pt-BR"/>
        </w:rPr>
        <w:t xml:space="preserve"> Contratante</w:t>
      </w:r>
      <w:r>
        <w:rPr>
          <w:rFonts w:ascii="Arial" w:hAnsi="Arial" w:cs="Arial"/>
          <w:bCs/>
          <w:iCs/>
          <w:lang w:val="pt-BR"/>
        </w:rPr>
        <w:t>.</w:t>
      </w:r>
    </w:p>
    <w:p w14:paraId="6DC565E6" w14:textId="6A89ACF8" w:rsidR="00390485" w:rsidRPr="00EC2334" w:rsidRDefault="001B2114" w:rsidP="00695CDA">
      <w:pPr>
        <w:pStyle w:val="PargrafodaLista"/>
        <w:numPr>
          <w:ilvl w:val="0"/>
          <w:numId w:val="1"/>
        </w:numPr>
        <w:tabs>
          <w:tab w:val="left" w:pos="284"/>
        </w:tabs>
        <w:spacing w:before="240" w:line="276" w:lineRule="auto"/>
        <w:ind w:left="0" w:firstLine="0"/>
        <w:contextualSpacing w:val="0"/>
        <w:jc w:val="both"/>
        <w:rPr>
          <w:rFonts w:ascii="Arial" w:eastAsiaTheme="majorEastAsia" w:hAnsi="Arial" w:cs="Arial"/>
          <w:b/>
          <w:bCs/>
          <w:lang w:val="pt-BR" w:eastAsia="pt-BR"/>
        </w:rPr>
      </w:pPr>
      <w:r w:rsidRPr="001B2114">
        <w:rPr>
          <w:rFonts w:ascii="Arial" w:hAnsi="Arial" w:cs="Arial"/>
          <w:b/>
          <w:bCs/>
        </w:rPr>
        <w:t xml:space="preserve">CLÁUSULA QUINTA </w:t>
      </w:r>
      <w:r w:rsidR="00695CDA">
        <w:rPr>
          <w:rFonts w:ascii="Arial" w:hAnsi="Arial" w:cs="Arial"/>
          <w:b/>
          <w:bCs/>
        </w:rPr>
        <w:t>–</w:t>
      </w:r>
      <w:r w:rsidRPr="001B2114">
        <w:rPr>
          <w:rFonts w:ascii="Arial" w:hAnsi="Arial" w:cs="Arial"/>
          <w:b/>
          <w:bCs/>
        </w:rPr>
        <w:t xml:space="preserve"> </w:t>
      </w:r>
      <w:r w:rsidR="00695CDA">
        <w:rPr>
          <w:rFonts w:ascii="Arial" w:hAnsi="Arial" w:cs="Arial"/>
          <w:b/>
          <w:bCs/>
        </w:rPr>
        <w:t xml:space="preserve">DAS </w:t>
      </w:r>
      <w:r w:rsidRPr="001B2114">
        <w:rPr>
          <w:rFonts w:ascii="Arial" w:eastAsiaTheme="majorEastAsia" w:hAnsi="Arial" w:cs="Arial"/>
          <w:b/>
          <w:bCs/>
          <w:lang w:val="pt-BR" w:eastAsia="pt-BR"/>
        </w:rPr>
        <w:t>OBRIGAÇÕES D</w:t>
      </w:r>
      <w:r w:rsidR="00F72B01">
        <w:rPr>
          <w:rFonts w:ascii="Arial" w:eastAsiaTheme="majorEastAsia" w:hAnsi="Arial" w:cs="Arial"/>
          <w:b/>
          <w:bCs/>
          <w:lang w:val="pt-BR" w:eastAsia="pt-BR"/>
        </w:rPr>
        <w:t>A</w:t>
      </w:r>
      <w:r w:rsidRPr="001B2114">
        <w:rPr>
          <w:rFonts w:ascii="Arial" w:eastAsiaTheme="majorEastAsia" w:hAnsi="Arial" w:cs="Arial"/>
          <w:b/>
          <w:bCs/>
          <w:lang w:val="pt-BR" w:eastAsia="pt-BR"/>
        </w:rPr>
        <w:t xml:space="preserve"> CONTRATANTE (</w:t>
      </w:r>
      <w:hyperlink r:id="rId9" w:anchor="art92" w:history="1">
        <w:r w:rsidRPr="001B2114">
          <w:rPr>
            <w:rFonts w:ascii="Arial" w:eastAsiaTheme="majorEastAsia" w:hAnsi="Arial" w:cs="Arial"/>
            <w:b/>
            <w:bCs/>
            <w:lang w:val="pt-BR" w:eastAsia="pt-BR"/>
          </w:rPr>
          <w:t>art. 92, X, XI e XIV</w:t>
        </w:r>
      </w:hyperlink>
      <w:r w:rsidRPr="001B2114">
        <w:rPr>
          <w:rFonts w:ascii="Arial" w:eastAsiaTheme="majorEastAsia" w:hAnsi="Arial" w:cs="Arial"/>
          <w:b/>
          <w:bCs/>
          <w:lang w:val="pt-BR" w:eastAsia="pt-BR"/>
        </w:rPr>
        <w:t>)</w:t>
      </w:r>
    </w:p>
    <w:p w14:paraId="37D88122" w14:textId="5F9E4A60" w:rsidR="001B2114" w:rsidRPr="00EE1B13" w:rsidRDefault="001B2114" w:rsidP="00EC2334">
      <w:pPr>
        <w:pStyle w:val="PargrafodaLista"/>
        <w:numPr>
          <w:ilvl w:val="1"/>
          <w:numId w:val="1"/>
        </w:numPr>
        <w:suppressAutoHyphens/>
        <w:spacing w:after="240" w:line="276" w:lineRule="auto"/>
        <w:ind w:left="0" w:firstLine="0"/>
        <w:contextualSpacing w:val="0"/>
        <w:jc w:val="both"/>
        <w:rPr>
          <w:rFonts w:ascii="Arial" w:hAnsi="Arial" w:cs="Arial"/>
          <w:bCs/>
          <w:iCs/>
        </w:rPr>
      </w:pPr>
      <w:r>
        <w:rPr>
          <w:rFonts w:ascii="Arial" w:hAnsi="Arial" w:cs="Arial"/>
          <w:bCs/>
          <w:iCs/>
        </w:rPr>
        <w:t>C</w:t>
      </w:r>
      <w:r w:rsidRPr="00EE1B13">
        <w:rPr>
          <w:rFonts w:ascii="Arial" w:hAnsi="Arial" w:cs="Arial"/>
          <w:bCs/>
          <w:iCs/>
        </w:rPr>
        <w:t>omunicar a Contratada toda e quaisquer ocorrências relacionadas aos objetos entregues</w:t>
      </w:r>
      <w:r w:rsidR="00817BF9">
        <w:rPr>
          <w:rFonts w:ascii="Arial" w:hAnsi="Arial" w:cs="Arial"/>
          <w:bCs/>
          <w:iCs/>
        </w:rPr>
        <w:t>.</w:t>
      </w:r>
    </w:p>
    <w:p w14:paraId="48AB6EB7" w14:textId="24C54551" w:rsidR="001B2114" w:rsidRDefault="001B2114" w:rsidP="00EC2334">
      <w:pPr>
        <w:pStyle w:val="PargrafodaLista"/>
        <w:numPr>
          <w:ilvl w:val="1"/>
          <w:numId w:val="1"/>
        </w:numPr>
        <w:suppressAutoHyphens/>
        <w:spacing w:line="276" w:lineRule="auto"/>
        <w:ind w:left="0" w:firstLine="0"/>
        <w:contextualSpacing w:val="0"/>
        <w:jc w:val="both"/>
        <w:rPr>
          <w:rFonts w:ascii="Arial" w:hAnsi="Arial" w:cs="Arial"/>
          <w:bCs/>
          <w:iCs/>
        </w:rPr>
      </w:pPr>
      <w:r>
        <w:rPr>
          <w:rFonts w:ascii="Arial" w:hAnsi="Arial" w:cs="Arial"/>
          <w:bCs/>
          <w:iCs/>
        </w:rPr>
        <w:t>E</w:t>
      </w:r>
      <w:r w:rsidRPr="00EE1B13">
        <w:rPr>
          <w:rFonts w:ascii="Arial" w:hAnsi="Arial" w:cs="Arial"/>
          <w:bCs/>
          <w:iCs/>
        </w:rPr>
        <w:t>fetuar o pagamento da Contratada de acordo com a forma de pagamento estipulada na licitação e  no Contrato</w:t>
      </w:r>
      <w:r w:rsidR="00817BF9">
        <w:rPr>
          <w:rFonts w:ascii="Arial" w:hAnsi="Arial" w:cs="Arial"/>
          <w:bCs/>
          <w:iCs/>
        </w:rPr>
        <w:t>.</w:t>
      </w:r>
    </w:p>
    <w:p w14:paraId="5C1F4759" w14:textId="264AFB5A" w:rsidR="001B2114" w:rsidRPr="00EE1B13" w:rsidRDefault="001B2114" w:rsidP="00EC2334">
      <w:pPr>
        <w:pStyle w:val="PargrafodaLista"/>
        <w:numPr>
          <w:ilvl w:val="1"/>
          <w:numId w:val="1"/>
        </w:numPr>
        <w:suppressAutoHyphens/>
        <w:spacing w:line="276" w:lineRule="auto"/>
        <w:contextualSpacing w:val="0"/>
        <w:jc w:val="both"/>
        <w:rPr>
          <w:rFonts w:ascii="Arial" w:hAnsi="Arial" w:cs="Arial"/>
          <w:bCs/>
          <w:iCs/>
        </w:rPr>
      </w:pPr>
      <w:r>
        <w:rPr>
          <w:rFonts w:ascii="Arial" w:hAnsi="Arial" w:cs="Arial"/>
          <w:bCs/>
          <w:iCs/>
        </w:rPr>
        <w:t>P</w:t>
      </w:r>
      <w:r w:rsidRPr="00EE1B13">
        <w:rPr>
          <w:rFonts w:ascii="Arial" w:hAnsi="Arial" w:cs="Arial"/>
          <w:bCs/>
          <w:iCs/>
        </w:rPr>
        <w:t>romover o acompanhamento e a fiscalização do fornecimento/prestação dos serviços, sob os aspectos qualitativo e quantitativo, anotando em registro próprio as falhas e solicitando as medidas corretivas</w:t>
      </w:r>
      <w:r w:rsidR="00817BF9">
        <w:rPr>
          <w:rFonts w:ascii="Arial" w:hAnsi="Arial" w:cs="Arial"/>
          <w:bCs/>
          <w:iCs/>
        </w:rPr>
        <w:t>.</w:t>
      </w:r>
    </w:p>
    <w:p w14:paraId="3700F5DA" w14:textId="0A886E45" w:rsidR="001B2114" w:rsidRPr="00EE1B13" w:rsidRDefault="001B2114" w:rsidP="00EC2334">
      <w:pPr>
        <w:pStyle w:val="PargrafodaLista"/>
        <w:numPr>
          <w:ilvl w:val="1"/>
          <w:numId w:val="1"/>
        </w:numPr>
        <w:suppressAutoHyphens/>
        <w:spacing w:line="276" w:lineRule="auto"/>
        <w:contextualSpacing w:val="0"/>
        <w:jc w:val="both"/>
        <w:rPr>
          <w:rFonts w:ascii="Arial" w:hAnsi="Arial" w:cs="Arial"/>
          <w:bCs/>
          <w:iCs/>
        </w:rPr>
      </w:pPr>
      <w:r>
        <w:rPr>
          <w:rFonts w:ascii="Arial" w:hAnsi="Arial" w:cs="Arial"/>
          <w:bCs/>
          <w:iCs/>
        </w:rPr>
        <w:t>R</w:t>
      </w:r>
      <w:r w:rsidRPr="00EE1B13">
        <w:rPr>
          <w:rFonts w:ascii="Arial" w:hAnsi="Arial" w:cs="Arial"/>
          <w:bCs/>
          <w:iCs/>
        </w:rPr>
        <w:t>ejeitar, no todo ou em parte, o objeto entregue pela Contratada fora das especificações do contrato</w:t>
      </w:r>
      <w:r w:rsidR="00817BF9">
        <w:rPr>
          <w:rFonts w:ascii="Arial" w:hAnsi="Arial" w:cs="Arial"/>
          <w:bCs/>
          <w:iCs/>
        </w:rPr>
        <w:t>.</w:t>
      </w:r>
    </w:p>
    <w:p w14:paraId="3AE481D7" w14:textId="6CD8171B" w:rsidR="001B2114" w:rsidRPr="00EE1B13" w:rsidRDefault="001B2114" w:rsidP="00EC2334">
      <w:pPr>
        <w:pStyle w:val="PargrafodaLista"/>
        <w:numPr>
          <w:ilvl w:val="1"/>
          <w:numId w:val="1"/>
        </w:numPr>
        <w:suppressAutoHyphens/>
        <w:spacing w:line="276" w:lineRule="auto"/>
        <w:contextualSpacing w:val="0"/>
        <w:jc w:val="both"/>
        <w:rPr>
          <w:rFonts w:ascii="Arial" w:hAnsi="Arial" w:cs="Arial"/>
          <w:bCs/>
          <w:iCs/>
        </w:rPr>
      </w:pPr>
      <w:r>
        <w:rPr>
          <w:rFonts w:ascii="Arial" w:hAnsi="Arial" w:cs="Arial"/>
          <w:bCs/>
          <w:iCs/>
        </w:rPr>
        <w:t>O</w:t>
      </w:r>
      <w:r w:rsidRPr="00EE1B13">
        <w:rPr>
          <w:rFonts w:ascii="Arial" w:hAnsi="Arial" w:cs="Arial"/>
          <w:bCs/>
          <w:iCs/>
        </w:rPr>
        <w:t>bservar para que durante a vigência do Contrato sejam cumpridas as obrigações assumidas pela Contratada, bem como sejam mantidas todas as condições de habilitação e qualificação exigidas na licitação</w:t>
      </w:r>
      <w:r w:rsidR="00817BF9">
        <w:rPr>
          <w:rFonts w:ascii="Arial" w:hAnsi="Arial" w:cs="Arial"/>
          <w:bCs/>
          <w:iCs/>
        </w:rPr>
        <w:t>.</w:t>
      </w:r>
    </w:p>
    <w:p w14:paraId="6B55E02E" w14:textId="2004CBE8" w:rsidR="001B2114" w:rsidRPr="00EE1B13" w:rsidRDefault="001B2114" w:rsidP="00EC2334">
      <w:pPr>
        <w:pStyle w:val="PargrafodaLista"/>
        <w:numPr>
          <w:ilvl w:val="1"/>
          <w:numId w:val="1"/>
        </w:numPr>
        <w:suppressAutoHyphens/>
        <w:spacing w:line="276" w:lineRule="auto"/>
        <w:contextualSpacing w:val="0"/>
        <w:jc w:val="both"/>
        <w:rPr>
          <w:rFonts w:ascii="Arial" w:hAnsi="Arial" w:cs="Arial"/>
          <w:bCs/>
          <w:iCs/>
        </w:rPr>
      </w:pPr>
      <w:r>
        <w:rPr>
          <w:rFonts w:ascii="Arial" w:hAnsi="Arial" w:cs="Arial"/>
          <w:bCs/>
          <w:iCs/>
        </w:rPr>
        <w:lastRenderedPageBreak/>
        <w:t>A</w:t>
      </w:r>
      <w:r w:rsidRPr="00EE1B13">
        <w:rPr>
          <w:rFonts w:ascii="Arial" w:hAnsi="Arial" w:cs="Arial"/>
          <w:bCs/>
          <w:iCs/>
        </w:rPr>
        <w:t>plicar as sanções administrativas, quando se fizerem necessárias</w:t>
      </w:r>
      <w:r w:rsidR="00817BF9">
        <w:rPr>
          <w:rFonts w:ascii="Arial" w:hAnsi="Arial" w:cs="Arial"/>
          <w:bCs/>
          <w:iCs/>
        </w:rPr>
        <w:t>.</w:t>
      </w:r>
    </w:p>
    <w:p w14:paraId="58864510" w14:textId="29D420BA" w:rsidR="001B2114" w:rsidRPr="00EE1B13" w:rsidRDefault="001B2114" w:rsidP="00EC2334">
      <w:pPr>
        <w:pStyle w:val="PargrafodaLista"/>
        <w:numPr>
          <w:ilvl w:val="1"/>
          <w:numId w:val="1"/>
        </w:numPr>
        <w:suppressAutoHyphens/>
        <w:spacing w:line="276" w:lineRule="auto"/>
        <w:contextualSpacing w:val="0"/>
        <w:jc w:val="both"/>
        <w:rPr>
          <w:rFonts w:ascii="Arial" w:hAnsi="Arial" w:cs="Arial"/>
          <w:bCs/>
          <w:iCs/>
        </w:rPr>
      </w:pPr>
      <w:r>
        <w:rPr>
          <w:rFonts w:ascii="Arial" w:hAnsi="Arial" w:cs="Arial"/>
          <w:bCs/>
          <w:iCs/>
        </w:rPr>
        <w:t>P</w:t>
      </w:r>
      <w:r w:rsidRPr="00EE1B13">
        <w:rPr>
          <w:rFonts w:ascii="Arial" w:hAnsi="Arial" w:cs="Arial"/>
          <w:bCs/>
          <w:iCs/>
        </w:rPr>
        <w:t>restar à CONTRATADA informações e esclarecimentos que venham a ser solicitados</w:t>
      </w:r>
      <w:r w:rsidR="00817BF9">
        <w:rPr>
          <w:rFonts w:ascii="Arial" w:hAnsi="Arial" w:cs="Arial"/>
          <w:bCs/>
          <w:iCs/>
        </w:rPr>
        <w:t>.</w:t>
      </w:r>
    </w:p>
    <w:p w14:paraId="7955EC3E" w14:textId="27DAB643" w:rsidR="001B2114" w:rsidRPr="00EC2334" w:rsidRDefault="001B2114" w:rsidP="00EC2334">
      <w:pPr>
        <w:pStyle w:val="PargrafodaLista"/>
        <w:numPr>
          <w:ilvl w:val="1"/>
          <w:numId w:val="1"/>
        </w:numPr>
        <w:suppressAutoHyphens/>
        <w:spacing w:after="360" w:line="276" w:lineRule="auto"/>
        <w:ind w:left="0" w:firstLine="0"/>
        <w:contextualSpacing w:val="0"/>
        <w:jc w:val="both"/>
        <w:rPr>
          <w:rFonts w:ascii="Arial" w:hAnsi="Arial" w:cs="Arial"/>
          <w:bCs/>
          <w:iCs/>
        </w:rPr>
      </w:pPr>
      <w:r>
        <w:rPr>
          <w:rFonts w:ascii="Arial" w:hAnsi="Arial" w:cs="Arial"/>
          <w:bCs/>
          <w:iCs/>
        </w:rPr>
        <w:t>D</w:t>
      </w:r>
      <w:r w:rsidRPr="00EE1B13">
        <w:rPr>
          <w:rFonts w:ascii="Arial" w:hAnsi="Arial" w:cs="Arial"/>
          <w:bCs/>
          <w:iCs/>
        </w:rPr>
        <w:t>emais condições constantes do edital de licitação</w:t>
      </w:r>
      <w:r>
        <w:rPr>
          <w:rFonts w:ascii="Arial" w:hAnsi="Arial" w:cs="Arial"/>
          <w:bCs/>
          <w:iCs/>
        </w:rPr>
        <w:t>.</w:t>
      </w:r>
    </w:p>
    <w:p w14:paraId="63959210" w14:textId="2CFC1FE6" w:rsidR="001B2114" w:rsidRPr="001B2114" w:rsidRDefault="001B2114" w:rsidP="00EC2334">
      <w:pPr>
        <w:pStyle w:val="PargrafodaLista"/>
        <w:numPr>
          <w:ilvl w:val="0"/>
          <w:numId w:val="1"/>
        </w:numPr>
        <w:suppressAutoHyphens/>
        <w:spacing w:line="276" w:lineRule="auto"/>
        <w:ind w:left="0" w:firstLine="0"/>
        <w:contextualSpacing w:val="0"/>
        <w:jc w:val="both"/>
        <w:rPr>
          <w:rFonts w:ascii="Arial" w:hAnsi="Arial" w:cs="Arial"/>
          <w:bCs/>
          <w:iCs/>
        </w:rPr>
      </w:pPr>
      <w:r>
        <w:rPr>
          <w:rFonts w:ascii="Arial" w:hAnsi="Arial" w:cs="Arial"/>
          <w:b/>
          <w:iCs/>
        </w:rPr>
        <w:t xml:space="preserve">CLÁUSULA SEXTA - </w:t>
      </w:r>
      <w:r w:rsidRPr="001B2114">
        <w:rPr>
          <w:rFonts w:ascii="Arial" w:hAnsi="Arial" w:cs="Arial"/>
          <w:b/>
          <w:iCs/>
        </w:rPr>
        <w:t xml:space="preserve"> </w:t>
      </w:r>
      <w:r w:rsidR="00695CDA">
        <w:rPr>
          <w:rFonts w:ascii="Arial" w:hAnsi="Arial" w:cs="Arial"/>
          <w:b/>
          <w:iCs/>
        </w:rPr>
        <w:t xml:space="preserve">DA </w:t>
      </w:r>
      <w:r w:rsidRPr="001B2114">
        <w:rPr>
          <w:rFonts w:ascii="Arial" w:hAnsi="Arial" w:cs="Arial"/>
          <w:b/>
          <w:iCs/>
        </w:rPr>
        <w:t xml:space="preserve">EXECUÇÃO, GESTÃO E </w:t>
      </w:r>
      <w:r w:rsidR="00740260">
        <w:rPr>
          <w:rFonts w:ascii="Arial" w:hAnsi="Arial" w:cs="Arial"/>
          <w:b/>
          <w:iCs/>
        </w:rPr>
        <w:t>FISCALIZAÇÃO DO CONTRATO</w:t>
      </w:r>
    </w:p>
    <w:p w14:paraId="204369D6" w14:textId="1C169540" w:rsidR="001B2114" w:rsidRPr="00E52BC4" w:rsidRDefault="001B2114" w:rsidP="00401567">
      <w:pPr>
        <w:pStyle w:val="PargrafodaLista"/>
        <w:numPr>
          <w:ilvl w:val="1"/>
          <w:numId w:val="1"/>
        </w:numPr>
        <w:tabs>
          <w:tab w:val="left" w:pos="430"/>
        </w:tabs>
        <w:spacing w:before="159" w:line="276" w:lineRule="auto"/>
        <w:ind w:right="77" w:firstLine="0"/>
        <w:contextualSpacing w:val="0"/>
        <w:jc w:val="both"/>
        <w:rPr>
          <w:rFonts w:ascii="Arial" w:hAnsi="Arial" w:cs="Arial"/>
        </w:rPr>
      </w:pPr>
      <w:r w:rsidRPr="00E52BC4">
        <w:rPr>
          <w:rFonts w:ascii="Arial" w:hAnsi="Arial" w:cs="Arial"/>
        </w:rPr>
        <w:t>A</w:t>
      </w:r>
      <w:r w:rsidRPr="00E52BC4">
        <w:rPr>
          <w:rFonts w:ascii="Arial" w:hAnsi="Arial" w:cs="Arial"/>
          <w:spacing w:val="-8"/>
        </w:rPr>
        <w:t xml:space="preserve"> </w:t>
      </w:r>
      <w:r w:rsidRPr="00E52BC4">
        <w:rPr>
          <w:rFonts w:ascii="Arial" w:hAnsi="Arial" w:cs="Arial"/>
        </w:rPr>
        <w:t>Contratada</w:t>
      </w:r>
      <w:r w:rsidRPr="00E52BC4">
        <w:rPr>
          <w:rFonts w:ascii="Arial" w:hAnsi="Arial" w:cs="Arial"/>
          <w:spacing w:val="-7"/>
        </w:rPr>
        <w:t xml:space="preserve"> </w:t>
      </w:r>
      <w:r w:rsidRPr="00E52BC4">
        <w:rPr>
          <w:rFonts w:ascii="Arial" w:hAnsi="Arial" w:cs="Arial"/>
        </w:rPr>
        <w:t>somente</w:t>
      </w:r>
      <w:r w:rsidRPr="00E52BC4">
        <w:rPr>
          <w:rFonts w:ascii="Arial" w:hAnsi="Arial" w:cs="Arial"/>
          <w:spacing w:val="-5"/>
        </w:rPr>
        <w:t xml:space="preserve"> </w:t>
      </w:r>
      <w:r w:rsidRPr="00E52BC4">
        <w:rPr>
          <w:rFonts w:ascii="Arial" w:hAnsi="Arial" w:cs="Arial"/>
        </w:rPr>
        <w:t>poderá</w:t>
      </w:r>
      <w:r w:rsidRPr="00E52BC4">
        <w:rPr>
          <w:rFonts w:ascii="Arial" w:hAnsi="Arial" w:cs="Arial"/>
          <w:spacing w:val="-7"/>
        </w:rPr>
        <w:t xml:space="preserve"> </w:t>
      </w:r>
      <w:r w:rsidRPr="00E52BC4">
        <w:rPr>
          <w:rFonts w:ascii="Arial" w:hAnsi="Arial" w:cs="Arial"/>
        </w:rPr>
        <w:t>executar</w:t>
      </w:r>
      <w:r w:rsidRPr="00E52BC4">
        <w:rPr>
          <w:rFonts w:ascii="Arial" w:hAnsi="Arial" w:cs="Arial"/>
          <w:spacing w:val="-9"/>
        </w:rPr>
        <w:t xml:space="preserve"> </w:t>
      </w:r>
      <w:r w:rsidRPr="00E52BC4">
        <w:rPr>
          <w:rFonts w:ascii="Arial" w:hAnsi="Arial" w:cs="Arial"/>
        </w:rPr>
        <w:t>qualquer</w:t>
      </w:r>
      <w:r w:rsidRPr="00E52BC4">
        <w:rPr>
          <w:rFonts w:ascii="Arial" w:hAnsi="Arial" w:cs="Arial"/>
          <w:spacing w:val="-4"/>
        </w:rPr>
        <w:t xml:space="preserve"> </w:t>
      </w:r>
      <w:r w:rsidRPr="00E52BC4">
        <w:rPr>
          <w:rFonts w:ascii="Arial" w:hAnsi="Arial" w:cs="Arial"/>
        </w:rPr>
        <w:t>tipo</w:t>
      </w:r>
      <w:r w:rsidRPr="00E52BC4">
        <w:rPr>
          <w:rFonts w:ascii="Arial" w:hAnsi="Arial" w:cs="Arial"/>
          <w:spacing w:val="-5"/>
        </w:rPr>
        <w:t xml:space="preserve"> </w:t>
      </w:r>
      <w:r w:rsidRPr="00E52BC4">
        <w:rPr>
          <w:rFonts w:ascii="Arial" w:hAnsi="Arial" w:cs="Arial"/>
        </w:rPr>
        <w:t>de</w:t>
      </w:r>
      <w:r w:rsidRPr="00E52BC4">
        <w:rPr>
          <w:rFonts w:ascii="Arial" w:hAnsi="Arial" w:cs="Arial"/>
          <w:spacing w:val="-5"/>
        </w:rPr>
        <w:t xml:space="preserve"> </w:t>
      </w:r>
      <w:r w:rsidRPr="00E52BC4">
        <w:rPr>
          <w:rFonts w:ascii="Arial" w:hAnsi="Arial" w:cs="Arial"/>
        </w:rPr>
        <w:t>serviço</w:t>
      </w:r>
      <w:r w:rsidRPr="00E52BC4">
        <w:rPr>
          <w:rFonts w:ascii="Arial" w:hAnsi="Arial" w:cs="Arial"/>
          <w:spacing w:val="-5"/>
        </w:rPr>
        <w:t xml:space="preserve"> </w:t>
      </w:r>
      <w:r w:rsidRPr="00E52BC4">
        <w:rPr>
          <w:rFonts w:ascii="Arial" w:hAnsi="Arial" w:cs="Arial"/>
        </w:rPr>
        <w:t>objeto</w:t>
      </w:r>
      <w:r w:rsidRPr="00E52BC4">
        <w:rPr>
          <w:rFonts w:ascii="Arial" w:hAnsi="Arial" w:cs="Arial"/>
          <w:spacing w:val="-7"/>
        </w:rPr>
        <w:t xml:space="preserve"> </w:t>
      </w:r>
      <w:r w:rsidRPr="00E52BC4">
        <w:rPr>
          <w:rFonts w:ascii="Arial" w:hAnsi="Arial" w:cs="Arial"/>
        </w:rPr>
        <w:t>deste</w:t>
      </w:r>
      <w:r w:rsidRPr="00E52BC4">
        <w:rPr>
          <w:rFonts w:ascii="Arial" w:hAnsi="Arial" w:cs="Arial"/>
          <w:spacing w:val="-4"/>
        </w:rPr>
        <w:t xml:space="preserve"> </w:t>
      </w:r>
      <w:r w:rsidRPr="00E52BC4">
        <w:rPr>
          <w:rFonts w:ascii="Arial" w:hAnsi="Arial" w:cs="Arial"/>
        </w:rPr>
        <w:t>instrumento após sua respectiva aprovação formal pela</w:t>
      </w:r>
      <w:r>
        <w:rPr>
          <w:rFonts w:ascii="Arial" w:hAnsi="Arial" w:cs="Arial"/>
        </w:rPr>
        <w:t xml:space="preserve"> Contratante;</w:t>
      </w:r>
    </w:p>
    <w:p w14:paraId="55400BEF" w14:textId="77777777" w:rsidR="001B2114" w:rsidRPr="00E52BC4" w:rsidRDefault="001B2114" w:rsidP="00401567">
      <w:pPr>
        <w:pStyle w:val="PargrafodaLista"/>
        <w:numPr>
          <w:ilvl w:val="2"/>
          <w:numId w:val="1"/>
        </w:numPr>
        <w:tabs>
          <w:tab w:val="left" w:pos="637"/>
        </w:tabs>
        <w:spacing w:before="119" w:line="276" w:lineRule="auto"/>
        <w:ind w:right="76" w:firstLine="0"/>
        <w:contextualSpacing w:val="0"/>
        <w:jc w:val="both"/>
        <w:rPr>
          <w:rFonts w:ascii="Arial" w:hAnsi="Arial" w:cs="Arial"/>
        </w:rPr>
      </w:pPr>
      <w:r w:rsidRPr="00E52BC4">
        <w:rPr>
          <w:rFonts w:ascii="Arial" w:hAnsi="Arial" w:cs="Arial"/>
        </w:rPr>
        <w:t>A Contratante poderá acompanhar a execução dos serviços contratados, juntamente com um representante credenciado pela Contratada.</w:t>
      </w:r>
    </w:p>
    <w:p w14:paraId="1516BDD2" w14:textId="77777777" w:rsidR="001B2114" w:rsidRPr="00E52BC4" w:rsidRDefault="001B2114" w:rsidP="00401567">
      <w:pPr>
        <w:pStyle w:val="PargrafodaLista"/>
        <w:numPr>
          <w:ilvl w:val="2"/>
          <w:numId w:val="1"/>
        </w:numPr>
        <w:tabs>
          <w:tab w:val="left" w:pos="628"/>
        </w:tabs>
        <w:spacing w:before="122" w:line="276" w:lineRule="auto"/>
        <w:ind w:right="74" w:firstLine="0"/>
        <w:contextualSpacing w:val="0"/>
        <w:jc w:val="both"/>
        <w:rPr>
          <w:rFonts w:ascii="Arial" w:hAnsi="Arial" w:cs="Arial"/>
        </w:rPr>
      </w:pPr>
      <w:r w:rsidRPr="00E52BC4">
        <w:rPr>
          <w:rFonts w:ascii="Arial" w:hAnsi="Arial" w:cs="Arial"/>
        </w:rPr>
        <w:t>A aprovação dos serviços não afasta a responsabilidade da Contratada quanto à sua perfeita execução.</w:t>
      </w:r>
    </w:p>
    <w:p w14:paraId="247CEDA5" w14:textId="77777777" w:rsidR="001B2114" w:rsidRPr="00E52BC4" w:rsidRDefault="001B2114" w:rsidP="00401567">
      <w:pPr>
        <w:pStyle w:val="PargrafodaLista"/>
        <w:numPr>
          <w:ilvl w:val="1"/>
          <w:numId w:val="1"/>
        </w:numPr>
        <w:tabs>
          <w:tab w:val="left" w:pos="482"/>
        </w:tabs>
        <w:spacing w:before="119" w:line="276" w:lineRule="auto"/>
        <w:ind w:right="79" w:firstLine="0"/>
        <w:contextualSpacing w:val="0"/>
        <w:jc w:val="both"/>
        <w:rPr>
          <w:rFonts w:ascii="Arial" w:hAnsi="Arial" w:cs="Arial"/>
        </w:rPr>
      </w:pPr>
      <w:r w:rsidRPr="00E52BC4">
        <w:rPr>
          <w:rFonts w:ascii="Arial" w:hAnsi="Arial" w:cs="Arial"/>
        </w:rPr>
        <w:t>Os serviços contratados poderão ser rejeitados, no todo ou em parte, quando não corresponderem ao especificado.</w:t>
      </w:r>
    </w:p>
    <w:p w14:paraId="67B589F0" w14:textId="1798A14E" w:rsidR="001B2114" w:rsidRPr="00E52BC4" w:rsidRDefault="001B2114" w:rsidP="00401567">
      <w:pPr>
        <w:pStyle w:val="PargrafodaLista"/>
        <w:numPr>
          <w:ilvl w:val="2"/>
          <w:numId w:val="1"/>
        </w:numPr>
        <w:tabs>
          <w:tab w:val="left" w:pos="618"/>
        </w:tabs>
        <w:spacing w:before="119" w:line="276" w:lineRule="auto"/>
        <w:ind w:right="77" w:firstLine="0"/>
        <w:contextualSpacing w:val="0"/>
        <w:jc w:val="both"/>
        <w:rPr>
          <w:rFonts w:ascii="Arial" w:hAnsi="Arial" w:cs="Arial"/>
        </w:rPr>
      </w:pPr>
      <w:r w:rsidRPr="00E52BC4">
        <w:rPr>
          <w:rFonts w:ascii="Arial" w:hAnsi="Arial" w:cs="Arial"/>
        </w:rPr>
        <w:t>A não aceitação de serviços objeto deste</w:t>
      </w:r>
      <w:r w:rsidRPr="00E52BC4">
        <w:rPr>
          <w:rFonts w:ascii="Arial" w:hAnsi="Arial" w:cs="Arial"/>
          <w:spacing w:val="-2"/>
        </w:rPr>
        <w:t xml:space="preserve"> </w:t>
      </w:r>
      <w:r w:rsidRPr="00E52BC4">
        <w:rPr>
          <w:rFonts w:ascii="Arial" w:hAnsi="Arial" w:cs="Arial"/>
        </w:rPr>
        <w:t>Contrato, no todo ou em parte, não implicará a dilação do prazo de entrega</w:t>
      </w:r>
      <w:r>
        <w:rPr>
          <w:rFonts w:ascii="Arial" w:hAnsi="Arial" w:cs="Arial"/>
        </w:rPr>
        <w:t>.</w:t>
      </w:r>
    </w:p>
    <w:p w14:paraId="3A79A277" w14:textId="1ABCEEBE" w:rsidR="001B2114" w:rsidRDefault="001B2114" w:rsidP="00401567">
      <w:pPr>
        <w:pStyle w:val="PargrafodaLista"/>
        <w:numPr>
          <w:ilvl w:val="3"/>
          <w:numId w:val="1"/>
        </w:numPr>
        <w:tabs>
          <w:tab w:val="left" w:pos="817"/>
        </w:tabs>
        <w:spacing w:before="116" w:line="276" w:lineRule="auto"/>
        <w:ind w:right="77" w:firstLine="0"/>
        <w:contextualSpacing w:val="0"/>
        <w:jc w:val="both"/>
        <w:rPr>
          <w:rFonts w:ascii="Arial" w:hAnsi="Arial" w:cs="Arial"/>
        </w:rPr>
      </w:pPr>
      <w:r w:rsidRPr="00E52BC4">
        <w:rPr>
          <w:rFonts w:ascii="Arial" w:hAnsi="Arial" w:cs="Arial"/>
        </w:rPr>
        <w:t>A Contratada adotará as providências necessárias para que o serviço, quando não aceito,</w:t>
      </w:r>
      <w:r w:rsidRPr="00E52BC4">
        <w:rPr>
          <w:rFonts w:ascii="Arial" w:hAnsi="Arial" w:cs="Arial"/>
          <w:spacing w:val="-16"/>
        </w:rPr>
        <w:t xml:space="preserve"> </w:t>
      </w:r>
      <w:r w:rsidRPr="00E52BC4">
        <w:rPr>
          <w:rFonts w:ascii="Arial" w:hAnsi="Arial" w:cs="Arial"/>
        </w:rPr>
        <w:t>no</w:t>
      </w:r>
      <w:r w:rsidRPr="00E52BC4">
        <w:rPr>
          <w:rFonts w:ascii="Arial" w:hAnsi="Arial" w:cs="Arial"/>
          <w:spacing w:val="-15"/>
        </w:rPr>
        <w:t xml:space="preserve"> </w:t>
      </w:r>
      <w:r w:rsidRPr="00E52BC4">
        <w:rPr>
          <w:rFonts w:ascii="Arial" w:hAnsi="Arial" w:cs="Arial"/>
        </w:rPr>
        <w:t>todo</w:t>
      </w:r>
      <w:r w:rsidRPr="00E52BC4">
        <w:rPr>
          <w:rFonts w:ascii="Arial" w:hAnsi="Arial" w:cs="Arial"/>
          <w:spacing w:val="-15"/>
        </w:rPr>
        <w:t xml:space="preserve"> </w:t>
      </w:r>
      <w:r w:rsidRPr="00E52BC4">
        <w:rPr>
          <w:rFonts w:ascii="Arial" w:hAnsi="Arial" w:cs="Arial"/>
        </w:rPr>
        <w:t>ou</w:t>
      </w:r>
      <w:r w:rsidRPr="00E52BC4">
        <w:rPr>
          <w:rFonts w:ascii="Arial" w:hAnsi="Arial" w:cs="Arial"/>
          <w:spacing w:val="-16"/>
        </w:rPr>
        <w:t xml:space="preserve"> </w:t>
      </w:r>
      <w:r w:rsidRPr="00E52BC4">
        <w:rPr>
          <w:rFonts w:ascii="Arial" w:hAnsi="Arial" w:cs="Arial"/>
        </w:rPr>
        <w:t>em</w:t>
      </w:r>
      <w:r w:rsidRPr="00E52BC4">
        <w:rPr>
          <w:rFonts w:ascii="Arial" w:hAnsi="Arial" w:cs="Arial"/>
          <w:spacing w:val="-15"/>
        </w:rPr>
        <w:t xml:space="preserve"> </w:t>
      </w:r>
      <w:r w:rsidRPr="00E52BC4">
        <w:rPr>
          <w:rFonts w:ascii="Arial" w:hAnsi="Arial" w:cs="Arial"/>
        </w:rPr>
        <w:t>parte,</w:t>
      </w:r>
      <w:r w:rsidRPr="00E52BC4">
        <w:rPr>
          <w:rFonts w:ascii="Arial" w:hAnsi="Arial" w:cs="Arial"/>
          <w:spacing w:val="-15"/>
        </w:rPr>
        <w:t xml:space="preserve"> </w:t>
      </w:r>
      <w:r w:rsidRPr="00E52BC4">
        <w:rPr>
          <w:rFonts w:ascii="Arial" w:hAnsi="Arial" w:cs="Arial"/>
        </w:rPr>
        <w:t>seja</w:t>
      </w:r>
      <w:r w:rsidRPr="00E52BC4">
        <w:rPr>
          <w:rFonts w:ascii="Arial" w:hAnsi="Arial" w:cs="Arial"/>
          <w:spacing w:val="-15"/>
        </w:rPr>
        <w:t xml:space="preserve"> </w:t>
      </w:r>
      <w:r w:rsidRPr="00E52BC4">
        <w:rPr>
          <w:rFonts w:ascii="Arial" w:hAnsi="Arial" w:cs="Arial"/>
        </w:rPr>
        <w:t>refeito</w:t>
      </w:r>
      <w:r w:rsidRPr="00E52BC4">
        <w:rPr>
          <w:rFonts w:ascii="Arial" w:hAnsi="Arial" w:cs="Arial"/>
          <w:spacing w:val="-16"/>
        </w:rPr>
        <w:t xml:space="preserve"> </w:t>
      </w:r>
      <w:r w:rsidRPr="00E52BC4">
        <w:rPr>
          <w:rFonts w:ascii="Arial" w:hAnsi="Arial" w:cs="Arial"/>
        </w:rPr>
        <w:t>ou</w:t>
      </w:r>
      <w:r w:rsidRPr="00E52BC4">
        <w:rPr>
          <w:rFonts w:ascii="Arial" w:hAnsi="Arial" w:cs="Arial"/>
          <w:spacing w:val="-15"/>
        </w:rPr>
        <w:t xml:space="preserve"> </w:t>
      </w:r>
      <w:r w:rsidRPr="00E52BC4">
        <w:rPr>
          <w:rFonts w:ascii="Arial" w:hAnsi="Arial" w:cs="Arial"/>
        </w:rPr>
        <w:t>reparado</w:t>
      </w:r>
      <w:r w:rsidRPr="00E52BC4">
        <w:rPr>
          <w:rFonts w:ascii="Arial" w:hAnsi="Arial" w:cs="Arial"/>
          <w:spacing w:val="-15"/>
        </w:rPr>
        <w:t xml:space="preserve"> </w:t>
      </w:r>
      <w:r w:rsidRPr="00E52BC4">
        <w:rPr>
          <w:rFonts w:ascii="Arial" w:hAnsi="Arial" w:cs="Arial"/>
        </w:rPr>
        <w:t>a</w:t>
      </w:r>
      <w:r w:rsidRPr="00E52BC4">
        <w:rPr>
          <w:rFonts w:ascii="Arial" w:hAnsi="Arial" w:cs="Arial"/>
          <w:spacing w:val="-16"/>
        </w:rPr>
        <w:t xml:space="preserve"> </w:t>
      </w:r>
      <w:r w:rsidRPr="00E52BC4">
        <w:rPr>
          <w:rFonts w:ascii="Arial" w:hAnsi="Arial" w:cs="Arial"/>
        </w:rPr>
        <w:t>suas</w:t>
      </w:r>
      <w:r w:rsidRPr="00E52BC4">
        <w:rPr>
          <w:rFonts w:ascii="Arial" w:hAnsi="Arial" w:cs="Arial"/>
          <w:spacing w:val="-15"/>
        </w:rPr>
        <w:t xml:space="preserve"> </w:t>
      </w:r>
      <w:r w:rsidRPr="00E52BC4">
        <w:rPr>
          <w:rFonts w:ascii="Arial" w:hAnsi="Arial" w:cs="Arial"/>
        </w:rPr>
        <w:t>expensas</w:t>
      </w:r>
      <w:r w:rsidRPr="00E52BC4">
        <w:rPr>
          <w:rFonts w:ascii="Arial" w:hAnsi="Arial" w:cs="Arial"/>
          <w:spacing w:val="-15"/>
        </w:rPr>
        <w:t xml:space="preserve"> </w:t>
      </w:r>
      <w:r w:rsidRPr="00E52BC4">
        <w:rPr>
          <w:rFonts w:ascii="Arial" w:hAnsi="Arial" w:cs="Arial"/>
        </w:rPr>
        <w:t>e</w:t>
      </w:r>
      <w:r w:rsidRPr="00E52BC4">
        <w:rPr>
          <w:rFonts w:ascii="Arial" w:hAnsi="Arial" w:cs="Arial"/>
          <w:spacing w:val="-15"/>
        </w:rPr>
        <w:t xml:space="preserve"> </w:t>
      </w:r>
      <w:r w:rsidRPr="00E52BC4">
        <w:rPr>
          <w:rFonts w:ascii="Arial" w:hAnsi="Arial" w:cs="Arial"/>
        </w:rPr>
        <w:t>nos</w:t>
      </w:r>
      <w:r w:rsidRPr="00E52BC4">
        <w:rPr>
          <w:rFonts w:ascii="Arial" w:hAnsi="Arial" w:cs="Arial"/>
          <w:spacing w:val="-16"/>
        </w:rPr>
        <w:t xml:space="preserve"> </w:t>
      </w:r>
      <w:r w:rsidRPr="00E52BC4">
        <w:rPr>
          <w:rFonts w:ascii="Arial" w:hAnsi="Arial" w:cs="Arial"/>
        </w:rPr>
        <w:t>prazos</w:t>
      </w:r>
      <w:r w:rsidRPr="00E52BC4">
        <w:rPr>
          <w:rFonts w:ascii="Arial" w:hAnsi="Arial" w:cs="Arial"/>
          <w:spacing w:val="-12"/>
        </w:rPr>
        <w:t xml:space="preserve"> </w:t>
      </w:r>
      <w:r w:rsidRPr="00E52BC4">
        <w:rPr>
          <w:rFonts w:ascii="Arial" w:hAnsi="Arial" w:cs="Arial"/>
        </w:rPr>
        <w:t xml:space="preserve">estipulados pela </w:t>
      </w:r>
      <w:r>
        <w:rPr>
          <w:rFonts w:ascii="Arial" w:hAnsi="Arial" w:cs="Arial"/>
        </w:rPr>
        <w:t>Contratante</w:t>
      </w:r>
    </w:p>
    <w:p w14:paraId="16F02D39" w14:textId="0B21DC6C" w:rsidR="001B2114" w:rsidRPr="00EC3EAA" w:rsidRDefault="00EC3EAA" w:rsidP="00401567">
      <w:pPr>
        <w:pStyle w:val="PargrafodaLista"/>
        <w:numPr>
          <w:ilvl w:val="1"/>
          <w:numId w:val="1"/>
        </w:numPr>
        <w:tabs>
          <w:tab w:val="left" w:pos="0"/>
        </w:tabs>
        <w:spacing w:before="116" w:line="276" w:lineRule="auto"/>
        <w:ind w:left="0" w:right="77" w:firstLine="0"/>
        <w:contextualSpacing w:val="0"/>
        <w:jc w:val="both"/>
        <w:rPr>
          <w:rFonts w:ascii="Arial" w:hAnsi="Arial" w:cs="Arial"/>
        </w:rPr>
      </w:pPr>
      <w:r>
        <w:rPr>
          <w:rFonts w:ascii="Arial" w:hAnsi="Arial" w:cs="Arial"/>
        </w:rPr>
        <w:t xml:space="preserve">A </w:t>
      </w:r>
      <w:r w:rsidRPr="00E52BC4">
        <w:rPr>
          <w:rFonts w:ascii="Arial" w:hAnsi="Arial" w:cs="Arial"/>
        </w:rPr>
        <w:t>gestão e fiscalização deste Contrato em nada restringem a responsabilidade da Contratada pela execução dos serviços.</w:t>
      </w:r>
    </w:p>
    <w:p w14:paraId="1703A366" w14:textId="77777777" w:rsidR="001B2114" w:rsidRPr="00E52BC4" w:rsidRDefault="001B2114" w:rsidP="00401567">
      <w:pPr>
        <w:pStyle w:val="PargrafodaLista"/>
        <w:numPr>
          <w:ilvl w:val="2"/>
          <w:numId w:val="1"/>
        </w:numPr>
        <w:tabs>
          <w:tab w:val="left" w:pos="598"/>
        </w:tabs>
        <w:spacing w:before="121" w:line="276" w:lineRule="auto"/>
        <w:ind w:right="78" w:firstLine="0"/>
        <w:contextualSpacing w:val="0"/>
        <w:jc w:val="both"/>
        <w:rPr>
          <w:rFonts w:ascii="Arial" w:hAnsi="Arial" w:cs="Arial"/>
        </w:rPr>
      </w:pPr>
      <w:r w:rsidRPr="00E52BC4">
        <w:rPr>
          <w:rFonts w:ascii="Arial" w:hAnsi="Arial" w:cs="Arial"/>
          <w:spacing w:val="-2"/>
        </w:rPr>
        <w:t>A</w:t>
      </w:r>
      <w:r w:rsidRPr="00E52BC4">
        <w:rPr>
          <w:rFonts w:ascii="Arial" w:hAnsi="Arial" w:cs="Arial"/>
          <w:spacing w:val="-7"/>
        </w:rPr>
        <w:t xml:space="preserve"> </w:t>
      </w:r>
      <w:r w:rsidRPr="00E52BC4">
        <w:rPr>
          <w:rFonts w:ascii="Arial" w:hAnsi="Arial" w:cs="Arial"/>
          <w:spacing w:val="-2"/>
        </w:rPr>
        <w:t>Contratada</w:t>
      </w:r>
      <w:r w:rsidRPr="00E52BC4">
        <w:rPr>
          <w:rFonts w:ascii="Arial" w:hAnsi="Arial" w:cs="Arial"/>
          <w:spacing w:val="-6"/>
        </w:rPr>
        <w:t xml:space="preserve"> </w:t>
      </w:r>
      <w:r w:rsidRPr="00E52BC4">
        <w:rPr>
          <w:rFonts w:ascii="Arial" w:hAnsi="Arial" w:cs="Arial"/>
          <w:spacing w:val="-2"/>
        </w:rPr>
        <w:t>permitirá</w:t>
      </w:r>
      <w:r w:rsidRPr="00E52BC4">
        <w:rPr>
          <w:rFonts w:ascii="Arial" w:hAnsi="Arial" w:cs="Arial"/>
          <w:spacing w:val="-3"/>
        </w:rPr>
        <w:t xml:space="preserve"> </w:t>
      </w:r>
      <w:r w:rsidRPr="00E52BC4">
        <w:rPr>
          <w:rFonts w:ascii="Arial" w:hAnsi="Arial" w:cs="Arial"/>
          <w:spacing w:val="-2"/>
        </w:rPr>
        <w:t>e</w:t>
      </w:r>
      <w:r w:rsidRPr="00E52BC4">
        <w:rPr>
          <w:rFonts w:ascii="Arial" w:hAnsi="Arial" w:cs="Arial"/>
          <w:spacing w:val="-7"/>
        </w:rPr>
        <w:t xml:space="preserve"> </w:t>
      </w:r>
      <w:r w:rsidRPr="00E52BC4">
        <w:rPr>
          <w:rFonts w:ascii="Arial" w:hAnsi="Arial" w:cs="Arial"/>
          <w:spacing w:val="-2"/>
        </w:rPr>
        <w:t>oferecerá</w:t>
      </w:r>
      <w:r w:rsidRPr="00E52BC4">
        <w:rPr>
          <w:rFonts w:ascii="Arial" w:hAnsi="Arial" w:cs="Arial"/>
          <w:spacing w:val="-6"/>
        </w:rPr>
        <w:t xml:space="preserve"> </w:t>
      </w:r>
      <w:r w:rsidRPr="00E52BC4">
        <w:rPr>
          <w:rFonts w:ascii="Arial" w:hAnsi="Arial" w:cs="Arial"/>
          <w:spacing w:val="-2"/>
        </w:rPr>
        <w:t>condições</w:t>
      </w:r>
      <w:r w:rsidRPr="00E52BC4">
        <w:rPr>
          <w:rFonts w:ascii="Arial" w:hAnsi="Arial" w:cs="Arial"/>
          <w:spacing w:val="-3"/>
        </w:rPr>
        <w:t xml:space="preserve"> </w:t>
      </w:r>
      <w:r w:rsidRPr="00E52BC4">
        <w:rPr>
          <w:rFonts w:ascii="Arial" w:hAnsi="Arial" w:cs="Arial"/>
          <w:spacing w:val="-2"/>
        </w:rPr>
        <w:t>para</w:t>
      </w:r>
      <w:r w:rsidRPr="00E52BC4">
        <w:rPr>
          <w:rFonts w:ascii="Arial" w:hAnsi="Arial" w:cs="Arial"/>
          <w:spacing w:val="-7"/>
        </w:rPr>
        <w:t xml:space="preserve"> </w:t>
      </w:r>
      <w:r w:rsidRPr="00E52BC4">
        <w:rPr>
          <w:rFonts w:ascii="Arial" w:hAnsi="Arial" w:cs="Arial"/>
          <w:spacing w:val="-2"/>
        </w:rPr>
        <w:t>a</w:t>
      </w:r>
      <w:r w:rsidRPr="00E52BC4">
        <w:rPr>
          <w:rFonts w:ascii="Arial" w:hAnsi="Arial" w:cs="Arial"/>
          <w:spacing w:val="-9"/>
        </w:rPr>
        <w:t xml:space="preserve"> </w:t>
      </w:r>
      <w:r w:rsidRPr="00E52BC4">
        <w:rPr>
          <w:rFonts w:ascii="Arial" w:hAnsi="Arial" w:cs="Arial"/>
          <w:spacing w:val="-2"/>
        </w:rPr>
        <w:t>mais</w:t>
      </w:r>
      <w:r w:rsidRPr="00E52BC4">
        <w:rPr>
          <w:rFonts w:ascii="Arial" w:hAnsi="Arial" w:cs="Arial"/>
          <w:spacing w:val="-3"/>
        </w:rPr>
        <w:t xml:space="preserve"> </w:t>
      </w:r>
      <w:r w:rsidRPr="00E52BC4">
        <w:rPr>
          <w:rFonts w:ascii="Arial" w:hAnsi="Arial" w:cs="Arial"/>
          <w:spacing w:val="-2"/>
        </w:rPr>
        <w:t>ampla</w:t>
      </w:r>
      <w:r w:rsidRPr="00E52BC4">
        <w:rPr>
          <w:rFonts w:ascii="Arial" w:hAnsi="Arial" w:cs="Arial"/>
          <w:spacing w:val="-3"/>
        </w:rPr>
        <w:t xml:space="preserve"> </w:t>
      </w:r>
      <w:r w:rsidRPr="00E52BC4">
        <w:rPr>
          <w:rFonts w:ascii="Arial" w:hAnsi="Arial" w:cs="Arial"/>
          <w:spacing w:val="-2"/>
        </w:rPr>
        <w:t>e</w:t>
      </w:r>
      <w:r w:rsidRPr="00E52BC4">
        <w:rPr>
          <w:rFonts w:ascii="Arial" w:hAnsi="Arial" w:cs="Arial"/>
          <w:spacing w:val="-7"/>
        </w:rPr>
        <w:t xml:space="preserve"> </w:t>
      </w:r>
      <w:r w:rsidRPr="00E52BC4">
        <w:rPr>
          <w:rFonts w:ascii="Arial" w:hAnsi="Arial" w:cs="Arial"/>
          <w:spacing w:val="-2"/>
        </w:rPr>
        <w:t>completa</w:t>
      </w:r>
      <w:r w:rsidRPr="00E52BC4">
        <w:rPr>
          <w:rFonts w:ascii="Arial" w:hAnsi="Arial" w:cs="Arial"/>
          <w:spacing w:val="-8"/>
        </w:rPr>
        <w:t xml:space="preserve"> </w:t>
      </w:r>
      <w:r w:rsidRPr="00E52BC4">
        <w:rPr>
          <w:rFonts w:ascii="Arial" w:hAnsi="Arial" w:cs="Arial"/>
          <w:spacing w:val="-2"/>
        </w:rPr>
        <w:t xml:space="preserve">fiscalização, </w:t>
      </w:r>
      <w:r w:rsidRPr="00E52BC4">
        <w:rPr>
          <w:rFonts w:ascii="Arial" w:hAnsi="Arial" w:cs="Arial"/>
        </w:rPr>
        <w:t>durante a vigência deste Contrato, fornecendo informações, propiciando o acesso à documentação pertinente e aos serviços em execução e atendendo às observações e às exigências apresentadas pela fiscalização.</w:t>
      </w:r>
    </w:p>
    <w:p w14:paraId="38DD6213" w14:textId="26E09181" w:rsidR="00EC3EAA" w:rsidRPr="00740260" w:rsidRDefault="00EC3EAA" w:rsidP="00401567">
      <w:pPr>
        <w:pStyle w:val="PargrafodaLista"/>
        <w:numPr>
          <w:ilvl w:val="2"/>
          <w:numId w:val="1"/>
        </w:numPr>
        <w:tabs>
          <w:tab w:val="left" w:pos="606"/>
        </w:tabs>
        <w:spacing w:before="83" w:line="276" w:lineRule="auto"/>
        <w:ind w:right="77" w:firstLine="0"/>
        <w:contextualSpacing w:val="0"/>
        <w:jc w:val="both"/>
        <w:rPr>
          <w:rFonts w:ascii="Arial" w:hAnsi="Arial" w:cs="Arial"/>
        </w:rPr>
      </w:pPr>
      <w:r w:rsidRPr="00E52BC4">
        <w:rPr>
          <w:rFonts w:ascii="Arial" w:hAnsi="Arial" w:cs="Arial"/>
        </w:rPr>
        <w:t>Serão</w:t>
      </w:r>
      <w:r w:rsidRPr="00E52BC4">
        <w:rPr>
          <w:rFonts w:ascii="Arial" w:hAnsi="Arial" w:cs="Arial"/>
          <w:spacing w:val="-10"/>
        </w:rPr>
        <w:t xml:space="preserve"> </w:t>
      </w:r>
      <w:r w:rsidRPr="00E52BC4">
        <w:rPr>
          <w:rFonts w:ascii="Arial" w:hAnsi="Arial" w:cs="Arial"/>
        </w:rPr>
        <w:t>anotadas</w:t>
      </w:r>
      <w:r w:rsidRPr="00E52BC4">
        <w:rPr>
          <w:rFonts w:ascii="Arial" w:hAnsi="Arial" w:cs="Arial"/>
          <w:spacing w:val="-12"/>
        </w:rPr>
        <w:t xml:space="preserve"> </w:t>
      </w:r>
      <w:r w:rsidRPr="00E52BC4">
        <w:rPr>
          <w:rFonts w:ascii="Arial" w:hAnsi="Arial" w:cs="Arial"/>
        </w:rPr>
        <w:t>registradas</w:t>
      </w:r>
      <w:r w:rsidRPr="00E52BC4">
        <w:rPr>
          <w:rFonts w:ascii="Arial" w:hAnsi="Arial" w:cs="Arial"/>
          <w:spacing w:val="-10"/>
        </w:rPr>
        <w:t xml:space="preserve"> </w:t>
      </w:r>
      <w:r w:rsidRPr="00E52BC4">
        <w:rPr>
          <w:rFonts w:ascii="Arial" w:hAnsi="Arial" w:cs="Arial"/>
        </w:rPr>
        <w:t>pela</w:t>
      </w:r>
      <w:r w:rsidRPr="00E52BC4">
        <w:rPr>
          <w:rFonts w:ascii="Arial" w:hAnsi="Arial" w:cs="Arial"/>
          <w:spacing w:val="-12"/>
        </w:rPr>
        <w:t xml:space="preserve"> </w:t>
      </w:r>
      <w:r w:rsidRPr="00E52BC4">
        <w:rPr>
          <w:rFonts w:ascii="Arial" w:hAnsi="Arial" w:cs="Arial"/>
        </w:rPr>
        <w:t>gestão</w:t>
      </w:r>
      <w:r w:rsidRPr="00E52BC4">
        <w:rPr>
          <w:rFonts w:ascii="Arial" w:hAnsi="Arial" w:cs="Arial"/>
          <w:spacing w:val="-12"/>
        </w:rPr>
        <w:t xml:space="preserve"> </w:t>
      </w:r>
      <w:r w:rsidRPr="00E52BC4">
        <w:rPr>
          <w:rFonts w:ascii="Arial" w:hAnsi="Arial" w:cs="Arial"/>
        </w:rPr>
        <w:t>e</w:t>
      </w:r>
      <w:r w:rsidRPr="00E52BC4">
        <w:rPr>
          <w:rFonts w:ascii="Arial" w:hAnsi="Arial" w:cs="Arial"/>
          <w:spacing w:val="-15"/>
        </w:rPr>
        <w:t xml:space="preserve"> </w:t>
      </w:r>
      <w:r w:rsidRPr="00E52BC4">
        <w:rPr>
          <w:rFonts w:ascii="Arial" w:hAnsi="Arial" w:cs="Arial"/>
        </w:rPr>
        <w:t>fiscalização</w:t>
      </w:r>
      <w:r w:rsidRPr="00E52BC4">
        <w:rPr>
          <w:rFonts w:ascii="Arial" w:hAnsi="Arial" w:cs="Arial"/>
          <w:spacing w:val="-10"/>
        </w:rPr>
        <w:t xml:space="preserve"> </w:t>
      </w:r>
      <w:r w:rsidRPr="00E52BC4">
        <w:rPr>
          <w:rFonts w:ascii="Arial" w:hAnsi="Arial" w:cs="Arial"/>
        </w:rPr>
        <w:t>do</w:t>
      </w:r>
      <w:r w:rsidRPr="00E52BC4">
        <w:rPr>
          <w:rFonts w:ascii="Arial" w:hAnsi="Arial" w:cs="Arial"/>
          <w:spacing w:val="-10"/>
        </w:rPr>
        <w:t xml:space="preserve"> </w:t>
      </w:r>
      <w:r w:rsidRPr="00E52BC4">
        <w:rPr>
          <w:rFonts w:ascii="Arial" w:hAnsi="Arial" w:cs="Arial"/>
        </w:rPr>
        <w:t>contrato,</w:t>
      </w:r>
      <w:r w:rsidRPr="00E52BC4">
        <w:rPr>
          <w:rFonts w:ascii="Arial" w:hAnsi="Arial" w:cs="Arial"/>
          <w:spacing w:val="-9"/>
        </w:rPr>
        <w:t xml:space="preserve"> </w:t>
      </w:r>
      <w:r w:rsidRPr="00E52BC4">
        <w:rPr>
          <w:rFonts w:ascii="Arial" w:hAnsi="Arial" w:cs="Arial"/>
        </w:rPr>
        <w:t>todas</w:t>
      </w:r>
      <w:r w:rsidRPr="00E52BC4">
        <w:rPr>
          <w:rFonts w:ascii="Arial" w:hAnsi="Arial" w:cs="Arial"/>
          <w:spacing w:val="-10"/>
        </w:rPr>
        <w:t xml:space="preserve"> </w:t>
      </w:r>
      <w:r w:rsidRPr="00E52BC4">
        <w:rPr>
          <w:rFonts w:ascii="Arial" w:hAnsi="Arial" w:cs="Arial"/>
        </w:rPr>
        <w:t>as</w:t>
      </w:r>
      <w:r w:rsidRPr="00E52BC4">
        <w:rPr>
          <w:rFonts w:ascii="Arial" w:hAnsi="Arial" w:cs="Arial"/>
          <w:spacing w:val="-10"/>
        </w:rPr>
        <w:t xml:space="preserve"> </w:t>
      </w:r>
      <w:r w:rsidRPr="00E52BC4">
        <w:rPr>
          <w:rFonts w:ascii="Arial" w:hAnsi="Arial" w:cs="Arial"/>
        </w:rPr>
        <w:t>ocorrências relacionadas com a</w:t>
      </w:r>
      <w:r w:rsidRPr="00E52BC4">
        <w:rPr>
          <w:rFonts w:ascii="Arial" w:hAnsi="Arial" w:cs="Arial"/>
          <w:spacing w:val="-3"/>
        </w:rPr>
        <w:t xml:space="preserve"> </w:t>
      </w:r>
      <w:r w:rsidRPr="00E52BC4">
        <w:rPr>
          <w:rFonts w:ascii="Arial" w:hAnsi="Arial" w:cs="Arial"/>
        </w:rPr>
        <w:t>execução</w:t>
      </w:r>
      <w:r w:rsidRPr="00E52BC4">
        <w:rPr>
          <w:rFonts w:ascii="Arial" w:hAnsi="Arial" w:cs="Arial"/>
          <w:spacing w:val="-1"/>
        </w:rPr>
        <w:t xml:space="preserve"> </w:t>
      </w:r>
      <w:r w:rsidRPr="00E52BC4">
        <w:rPr>
          <w:rFonts w:ascii="Arial" w:hAnsi="Arial" w:cs="Arial"/>
        </w:rPr>
        <w:t>contratual,</w:t>
      </w:r>
      <w:r w:rsidRPr="00E52BC4">
        <w:rPr>
          <w:rFonts w:ascii="Arial" w:hAnsi="Arial" w:cs="Arial"/>
          <w:spacing w:val="-1"/>
        </w:rPr>
        <w:t xml:space="preserve"> </w:t>
      </w:r>
      <w:r w:rsidRPr="00E52BC4">
        <w:rPr>
          <w:rFonts w:ascii="Arial" w:hAnsi="Arial" w:cs="Arial"/>
        </w:rPr>
        <w:t>cabendo à Contratada atender,</w:t>
      </w:r>
      <w:r w:rsidRPr="00E52BC4">
        <w:rPr>
          <w:rFonts w:ascii="Arial" w:hAnsi="Arial" w:cs="Arial"/>
          <w:spacing w:val="-1"/>
        </w:rPr>
        <w:t xml:space="preserve"> </w:t>
      </w:r>
      <w:r w:rsidRPr="00E52BC4">
        <w:rPr>
          <w:rFonts w:ascii="Arial" w:hAnsi="Arial" w:cs="Arial"/>
        </w:rPr>
        <w:t>no</w:t>
      </w:r>
      <w:r w:rsidRPr="00E52BC4">
        <w:rPr>
          <w:rFonts w:ascii="Arial" w:hAnsi="Arial" w:cs="Arial"/>
          <w:spacing w:val="-1"/>
        </w:rPr>
        <w:t xml:space="preserve"> </w:t>
      </w:r>
      <w:r w:rsidRPr="00E52BC4">
        <w:rPr>
          <w:rFonts w:ascii="Arial" w:hAnsi="Arial" w:cs="Arial"/>
        </w:rPr>
        <w:t xml:space="preserve">prazo estipulado pela </w:t>
      </w:r>
      <w:r>
        <w:rPr>
          <w:rFonts w:ascii="Arial" w:hAnsi="Arial" w:cs="Arial"/>
        </w:rPr>
        <w:t>Contratante</w:t>
      </w:r>
      <w:r w:rsidRPr="00E52BC4">
        <w:rPr>
          <w:rFonts w:ascii="Arial" w:hAnsi="Arial" w:cs="Arial"/>
        </w:rPr>
        <w:t xml:space="preserve"> às determinações para regularização das faltas ou defeitos </w:t>
      </w:r>
      <w:r w:rsidRPr="00E52BC4">
        <w:rPr>
          <w:rFonts w:ascii="Arial" w:hAnsi="Arial" w:cs="Arial"/>
          <w:spacing w:val="-2"/>
        </w:rPr>
        <w:t>observados.</w:t>
      </w:r>
    </w:p>
    <w:p w14:paraId="2A029615" w14:textId="27171196" w:rsidR="00740260" w:rsidRDefault="00740260" w:rsidP="00401567">
      <w:pPr>
        <w:pStyle w:val="PargrafodaLista"/>
        <w:numPr>
          <w:ilvl w:val="1"/>
          <w:numId w:val="1"/>
        </w:numPr>
        <w:tabs>
          <w:tab w:val="left" w:pos="426"/>
        </w:tabs>
        <w:spacing w:before="120" w:after="120" w:line="276" w:lineRule="auto"/>
        <w:contextualSpacing w:val="0"/>
        <w:jc w:val="both"/>
        <w:rPr>
          <w:rFonts w:ascii="Arial" w:eastAsiaTheme="majorEastAsia" w:hAnsi="Arial" w:cs="Arial"/>
          <w:lang w:val="pt-BR" w:eastAsia="pt-BR"/>
        </w:rPr>
      </w:pPr>
      <w:r>
        <w:rPr>
          <w:rFonts w:ascii="Arial" w:eastAsiaTheme="majorEastAsia" w:hAnsi="Arial" w:cs="Arial"/>
          <w:lang w:val="pt-BR" w:eastAsia="pt-BR"/>
        </w:rPr>
        <w:t>O Contrato deverá ser executado fielmente pelas partes, de acordo com as cláusulas avençadas, as normas da Lei Nacional nº 14.133, de 2021</w:t>
      </w:r>
      <w:r w:rsidR="009413A8">
        <w:rPr>
          <w:rFonts w:ascii="Arial" w:eastAsiaTheme="majorEastAsia" w:hAnsi="Arial" w:cs="Arial"/>
          <w:lang w:val="pt-BR" w:eastAsia="pt-BR"/>
        </w:rPr>
        <w:t>, 12.232, de 2010</w:t>
      </w:r>
      <w:r>
        <w:rPr>
          <w:rFonts w:ascii="Arial" w:eastAsiaTheme="majorEastAsia" w:hAnsi="Arial" w:cs="Arial"/>
          <w:lang w:val="pt-BR" w:eastAsia="pt-BR"/>
        </w:rPr>
        <w:t xml:space="preserve"> e a legislação residual incidente, e cada parte responderá pelas consequências de sua inexecução total ou parcial.</w:t>
      </w:r>
    </w:p>
    <w:p w14:paraId="40446209" w14:textId="77777777" w:rsidR="00740260" w:rsidRDefault="00740260" w:rsidP="00401567">
      <w:pPr>
        <w:pStyle w:val="PargrafodaLista"/>
        <w:numPr>
          <w:ilvl w:val="1"/>
          <w:numId w:val="1"/>
        </w:numPr>
        <w:tabs>
          <w:tab w:val="left" w:pos="426"/>
        </w:tabs>
        <w:spacing w:before="120" w:after="120" w:line="276" w:lineRule="auto"/>
        <w:contextualSpacing w:val="0"/>
        <w:jc w:val="both"/>
        <w:rPr>
          <w:rFonts w:ascii="Arial" w:eastAsiaTheme="majorEastAsia" w:hAnsi="Arial" w:cs="Arial"/>
          <w:lang w:val="pt-BR" w:eastAsia="pt-BR"/>
        </w:rPr>
      </w:pPr>
      <w:r>
        <w:rPr>
          <w:rFonts w:ascii="Arial" w:eastAsiaTheme="majorEastAsia" w:hAnsi="Arial" w:cs="Arial"/>
          <w:lang w:val="pt-BR" w:eastAsia="pt-BR"/>
        </w:rPr>
        <w:t xml:space="preserve">Em caso de impedimento, ordem de paralisação ou suspensão do contrato, seu prazo de vigência será prorrogado automaticamente pelo tempo correspondente, assim como nas contratações que previrem a conclusão de escopo predefinido, cuja vigência será prorrogada automaticamente quando seu objeto não for concluído no período </w:t>
      </w:r>
      <w:r>
        <w:rPr>
          <w:rFonts w:ascii="Arial" w:eastAsiaTheme="majorEastAsia" w:hAnsi="Arial" w:cs="Arial"/>
          <w:lang w:val="pt-BR" w:eastAsia="pt-BR"/>
        </w:rPr>
        <w:lastRenderedPageBreak/>
        <w:t>inicialmente firmado no contrato, obedecida à disciplina do art. 111 da Lei Federal nº. 14.133/2021.</w:t>
      </w:r>
    </w:p>
    <w:p w14:paraId="1A71C9A1" w14:textId="77777777" w:rsidR="00740260" w:rsidRDefault="00740260" w:rsidP="00401567">
      <w:pPr>
        <w:pStyle w:val="PargrafodaLista"/>
        <w:numPr>
          <w:ilvl w:val="1"/>
          <w:numId w:val="1"/>
        </w:numPr>
        <w:tabs>
          <w:tab w:val="left" w:pos="426"/>
        </w:tabs>
        <w:spacing w:before="120" w:after="120" w:line="276" w:lineRule="auto"/>
        <w:contextualSpacing w:val="0"/>
        <w:jc w:val="both"/>
        <w:rPr>
          <w:rFonts w:ascii="Arial" w:eastAsiaTheme="majorEastAsia" w:hAnsi="Arial" w:cs="Arial"/>
          <w:lang w:val="pt-BR" w:eastAsia="pt-BR"/>
        </w:rPr>
      </w:pPr>
      <w:r>
        <w:rPr>
          <w:rFonts w:ascii="Arial" w:eastAsiaTheme="majorEastAsia" w:hAnsi="Arial" w:cs="Arial"/>
          <w:lang w:val="pt-BR" w:eastAsia="pt-BR"/>
        </w:rPr>
        <w:t>As comunicações entre o órgão ou entidade e a Contratada deverão ser realizadas por escrito, sempre que o ato exigir tal formalidade, admitindo-se o uso de mensagem eletrônica para esse fim.</w:t>
      </w:r>
    </w:p>
    <w:p w14:paraId="1A50D2E6" w14:textId="77777777" w:rsidR="00740260" w:rsidRDefault="00740260" w:rsidP="00401567">
      <w:pPr>
        <w:pStyle w:val="PargrafodaLista"/>
        <w:numPr>
          <w:ilvl w:val="1"/>
          <w:numId w:val="1"/>
        </w:numPr>
        <w:tabs>
          <w:tab w:val="left" w:pos="426"/>
        </w:tabs>
        <w:spacing w:before="120" w:after="120" w:line="276" w:lineRule="auto"/>
        <w:contextualSpacing w:val="0"/>
        <w:jc w:val="both"/>
        <w:rPr>
          <w:rFonts w:ascii="Arial" w:eastAsiaTheme="majorEastAsia" w:hAnsi="Arial" w:cs="Arial"/>
          <w:lang w:val="pt-BR" w:eastAsia="pt-BR"/>
        </w:rPr>
      </w:pPr>
      <w:r>
        <w:rPr>
          <w:rFonts w:ascii="Arial" w:eastAsiaTheme="majorEastAsia" w:hAnsi="Arial" w:cs="Arial"/>
          <w:lang w:val="pt-BR" w:eastAsia="pt-BR"/>
        </w:rPr>
        <w:t>O órgão ou entidade poderá convocar representante da empresa para adoção de providências que devam ser cumpridas de imediato.</w:t>
      </w:r>
    </w:p>
    <w:p w14:paraId="29B777E1" w14:textId="77777777" w:rsidR="00740260" w:rsidRDefault="00740260" w:rsidP="00401567">
      <w:pPr>
        <w:pStyle w:val="PargrafodaLista"/>
        <w:numPr>
          <w:ilvl w:val="1"/>
          <w:numId w:val="1"/>
        </w:numPr>
        <w:tabs>
          <w:tab w:val="left" w:pos="426"/>
        </w:tabs>
        <w:spacing w:before="120" w:after="120" w:line="276" w:lineRule="auto"/>
        <w:contextualSpacing w:val="0"/>
        <w:jc w:val="both"/>
        <w:rPr>
          <w:rFonts w:ascii="Arial" w:eastAsiaTheme="majorEastAsia" w:hAnsi="Arial" w:cs="Arial"/>
          <w:lang w:val="pt-BR" w:eastAsia="pt-BR"/>
        </w:rPr>
      </w:pPr>
      <w:r>
        <w:rPr>
          <w:rFonts w:ascii="Arial" w:eastAsiaTheme="majorEastAsia" w:hAnsi="Arial" w:cs="Arial"/>
          <w:lang w:val="pt-BR" w:eastAsia="pt-BR"/>
        </w:rPr>
        <w:t>Após a assinatura do Contrato ou instrumento equivalente, o órgão ou entidade poderá convocar o representante da Contratada para reunião inicial com vistas à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7E7EC0A9" w14:textId="77777777" w:rsidR="00740260" w:rsidRDefault="00740260" w:rsidP="00401567">
      <w:pPr>
        <w:pStyle w:val="PargrafodaLista"/>
        <w:numPr>
          <w:ilvl w:val="1"/>
          <w:numId w:val="1"/>
        </w:numPr>
        <w:tabs>
          <w:tab w:val="left" w:pos="426"/>
        </w:tabs>
        <w:spacing w:before="120" w:after="120" w:line="276" w:lineRule="auto"/>
        <w:contextualSpacing w:val="0"/>
        <w:jc w:val="both"/>
        <w:rPr>
          <w:rFonts w:ascii="Arial" w:eastAsiaTheme="majorEastAsia" w:hAnsi="Arial" w:cs="Arial"/>
          <w:lang w:val="pt-BR" w:eastAsia="pt-BR"/>
        </w:rPr>
      </w:pPr>
      <w:r>
        <w:rPr>
          <w:rFonts w:ascii="Arial" w:eastAsiaTheme="majorEastAsia" w:hAnsi="Arial" w:cs="Arial"/>
          <w:lang w:val="pt-BR" w:eastAsia="pt-BR"/>
        </w:rPr>
        <w:t>A execução do Contrato deverá ser acompanhada e fiscalizada pelo (s) fiscal (is) do Contrato, ou pelos respectivos substitutos, a serem indicados através de Ordem de Serviço após a assinatura contratual, observado o art. 117 da Lei Nacional n.º 14.133/2021.</w:t>
      </w:r>
    </w:p>
    <w:p w14:paraId="5FB21000" w14:textId="77777777" w:rsidR="00740260" w:rsidRDefault="00740260" w:rsidP="00401567">
      <w:pPr>
        <w:pStyle w:val="PargrafodaLista"/>
        <w:numPr>
          <w:ilvl w:val="1"/>
          <w:numId w:val="1"/>
        </w:numPr>
        <w:tabs>
          <w:tab w:val="left" w:pos="426"/>
        </w:tabs>
        <w:spacing w:before="120" w:after="120" w:line="276" w:lineRule="auto"/>
        <w:contextualSpacing w:val="0"/>
        <w:jc w:val="both"/>
        <w:rPr>
          <w:rFonts w:ascii="Arial" w:eastAsiaTheme="majorEastAsia" w:hAnsi="Arial" w:cs="Arial"/>
          <w:lang w:val="pt-BR" w:eastAsia="pt-BR"/>
        </w:rPr>
      </w:pPr>
      <w:r>
        <w:rPr>
          <w:rFonts w:ascii="Arial" w:eastAsiaTheme="majorEastAsia" w:hAnsi="Arial" w:cs="Arial"/>
          <w:lang w:val="pt-BR" w:eastAsia="pt-BR"/>
        </w:rPr>
        <w:t>O fiscal técnico do Contrato acompanhará a sua execução, para que sejam cumpridas todas as condições nele estabelecidas, de modo a assegurar os melhores resultados para a Administração Pública.</w:t>
      </w:r>
    </w:p>
    <w:p w14:paraId="4D1CAC89" w14:textId="77777777" w:rsidR="00740260" w:rsidRDefault="00740260" w:rsidP="00401567">
      <w:pPr>
        <w:pStyle w:val="PargrafodaLista"/>
        <w:numPr>
          <w:ilvl w:val="1"/>
          <w:numId w:val="1"/>
        </w:numPr>
        <w:tabs>
          <w:tab w:val="left" w:pos="426"/>
        </w:tabs>
        <w:spacing w:before="120" w:after="120" w:line="276" w:lineRule="auto"/>
        <w:contextualSpacing w:val="0"/>
        <w:jc w:val="both"/>
        <w:rPr>
          <w:rFonts w:ascii="Arial" w:eastAsiaTheme="majorEastAsia" w:hAnsi="Arial" w:cs="Arial"/>
          <w:lang w:val="pt-BR" w:eastAsia="pt-BR"/>
        </w:rPr>
      </w:pPr>
      <w:r>
        <w:rPr>
          <w:rFonts w:ascii="Arial" w:eastAsiaTheme="majorEastAsia" w:hAnsi="Arial" w:cs="Arial"/>
          <w:lang w:val="pt-BR" w:eastAsia="pt-BR"/>
        </w:rPr>
        <w:t>O fiscal técnico do Contrato anotará no histórico de gerenciamento todas as ocorrências relacionadas à execução contratual, com a descrição do que for necessário para a regularização das faltas ou dos defeitos observados, observado o art. 117 da Lei Nacional n.º 14.133/2021.</w:t>
      </w:r>
    </w:p>
    <w:p w14:paraId="6013EA1F" w14:textId="77777777" w:rsidR="00740260" w:rsidRDefault="00740260" w:rsidP="00401567">
      <w:pPr>
        <w:pStyle w:val="PargrafodaLista"/>
        <w:numPr>
          <w:ilvl w:val="1"/>
          <w:numId w:val="1"/>
        </w:numPr>
        <w:tabs>
          <w:tab w:val="left" w:pos="426"/>
        </w:tabs>
        <w:spacing w:before="120" w:after="120" w:line="276" w:lineRule="auto"/>
        <w:contextualSpacing w:val="0"/>
        <w:jc w:val="both"/>
        <w:rPr>
          <w:rFonts w:ascii="Arial" w:eastAsiaTheme="majorEastAsia" w:hAnsi="Arial" w:cs="Arial"/>
          <w:lang w:val="pt-BR" w:eastAsia="pt-BR"/>
        </w:rPr>
      </w:pPr>
      <w:r>
        <w:rPr>
          <w:rFonts w:ascii="Arial" w:eastAsiaTheme="majorEastAsia" w:hAnsi="Arial" w:cs="Arial"/>
          <w:lang w:val="pt-BR" w:eastAsia="pt-BR"/>
        </w:rPr>
        <w:t>Identificada qualquer inexatidão ou irregularidade, o fiscal técnico do Contrato emitirá notificações para a correção da execução contratual, determinando prazo para a correção.</w:t>
      </w:r>
    </w:p>
    <w:p w14:paraId="770985BE" w14:textId="77777777" w:rsidR="00740260" w:rsidRDefault="00740260" w:rsidP="00401567">
      <w:pPr>
        <w:pStyle w:val="PargrafodaLista"/>
        <w:numPr>
          <w:ilvl w:val="1"/>
          <w:numId w:val="1"/>
        </w:numPr>
        <w:tabs>
          <w:tab w:val="left" w:pos="426"/>
        </w:tabs>
        <w:spacing w:before="120" w:after="120" w:line="276" w:lineRule="auto"/>
        <w:contextualSpacing w:val="0"/>
        <w:jc w:val="both"/>
        <w:rPr>
          <w:rFonts w:ascii="Arial" w:eastAsiaTheme="majorEastAsia" w:hAnsi="Arial" w:cs="Arial"/>
          <w:lang w:val="pt-BR" w:eastAsia="pt-BR"/>
        </w:rPr>
      </w:pPr>
      <w:r>
        <w:rPr>
          <w:rFonts w:ascii="Arial" w:eastAsiaTheme="majorEastAsia" w:hAnsi="Arial" w:cs="Arial"/>
          <w:lang w:val="pt-BR" w:eastAsia="pt-BR"/>
        </w:rPr>
        <w:t>O fiscal técnico do Contrato informará ao gestor, em tempo hábil, a situação que demandar decisão ou adoção de medidas que ultrapassem sua competência, para que adote as medidas necessárias e saneadoras, se for o caso.</w:t>
      </w:r>
    </w:p>
    <w:p w14:paraId="435CCC19" w14:textId="77777777" w:rsidR="00740260" w:rsidRDefault="00740260" w:rsidP="00401567">
      <w:pPr>
        <w:pStyle w:val="PargrafodaLista"/>
        <w:numPr>
          <w:ilvl w:val="1"/>
          <w:numId w:val="1"/>
        </w:numPr>
        <w:tabs>
          <w:tab w:val="left" w:pos="426"/>
        </w:tabs>
        <w:spacing w:before="120" w:after="120" w:line="276" w:lineRule="auto"/>
        <w:contextualSpacing w:val="0"/>
        <w:jc w:val="both"/>
        <w:rPr>
          <w:rFonts w:ascii="Arial" w:eastAsiaTheme="majorEastAsia" w:hAnsi="Arial" w:cs="Arial"/>
          <w:lang w:val="pt-BR" w:eastAsia="pt-BR"/>
        </w:rPr>
      </w:pPr>
      <w:r>
        <w:rPr>
          <w:rFonts w:ascii="Arial" w:eastAsiaTheme="majorEastAsia" w:hAnsi="Arial" w:cs="Arial"/>
          <w:lang w:val="pt-BR" w:eastAsia="pt-BR"/>
        </w:rPr>
        <w:t xml:space="preserve">No caso de ocorrências que possam inviabilizar a execução contratual nas datas aprazadas, o fiscal técnico do Contrato comunicará o fato imediatamente ao gestor. </w:t>
      </w:r>
    </w:p>
    <w:p w14:paraId="5A0EC182" w14:textId="77777777" w:rsidR="00740260" w:rsidRDefault="00740260" w:rsidP="00401567">
      <w:pPr>
        <w:pStyle w:val="PargrafodaLista"/>
        <w:numPr>
          <w:ilvl w:val="1"/>
          <w:numId w:val="1"/>
        </w:numPr>
        <w:tabs>
          <w:tab w:val="left" w:pos="426"/>
        </w:tabs>
        <w:spacing w:before="120" w:after="120" w:line="276" w:lineRule="auto"/>
        <w:contextualSpacing w:val="0"/>
        <w:jc w:val="both"/>
        <w:rPr>
          <w:rFonts w:ascii="Arial" w:eastAsiaTheme="majorEastAsia" w:hAnsi="Arial" w:cs="Arial"/>
          <w:lang w:val="pt-BR" w:eastAsia="pt-BR"/>
        </w:rPr>
      </w:pPr>
      <w:r>
        <w:rPr>
          <w:rFonts w:ascii="Arial" w:eastAsiaTheme="majorEastAsia" w:hAnsi="Arial" w:cs="Arial"/>
          <w:lang w:val="pt-BR" w:eastAsia="pt-BR"/>
        </w:rPr>
        <w:t>O fiscal técnico do Contrato comunicará ao gestor, em tempo hábil, o término do Contrato sob sua responsabilidade, com vistas à tempestiva renovação ou à prorrogação contratual.</w:t>
      </w:r>
    </w:p>
    <w:p w14:paraId="03227DAF" w14:textId="77777777" w:rsidR="00740260" w:rsidRDefault="00740260" w:rsidP="00401567">
      <w:pPr>
        <w:pStyle w:val="PargrafodaLista"/>
        <w:numPr>
          <w:ilvl w:val="1"/>
          <w:numId w:val="1"/>
        </w:numPr>
        <w:tabs>
          <w:tab w:val="left" w:pos="426"/>
        </w:tabs>
        <w:spacing w:before="120" w:after="120" w:line="276" w:lineRule="auto"/>
        <w:contextualSpacing w:val="0"/>
        <w:jc w:val="both"/>
        <w:rPr>
          <w:rFonts w:ascii="Arial" w:eastAsiaTheme="majorEastAsia" w:hAnsi="Arial" w:cs="Arial"/>
          <w:lang w:val="pt-BR" w:eastAsia="pt-BR"/>
        </w:rPr>
      </w:pPr>
      <w:r>
        <w:rPr>
          <w:rFonts w:ascii="Arial" w:eastAsiaTheme="majorEastAsia" w:hAnsi="Arial" w:cs="Arial"/>
          <w:lang w:val="pt-BR" w:eastAsia="pt-BR"/>
        </w:rPr>
        <w:t>O gestor do Contrato acompanhará os registros realizados pelos fiscais, de todas as ocorrências relacionadas à execução contratual e as medidas adotadas, informando, se for o caso, à autoridade superior àquelas que ultrapassarem a sua competência.</w:t>
      </w:r>
    </w:p>
    <w:p w14:paraId="5D3C53CD" w14:textId="77777777" w:rsidR="00740260" w:rsidRDefault="00740260" w:rsidP="00401567">
      <w:pPr>
        <w:pStyle w:val="PargrafodaLista"/>
        <w:numPr>
          <w:ilvl w:val="1"/>
          <w:numId w:val="1"/>
        </w:numPr>
        <w:tabs>
          <w:tab w:val="left" w:pos="426"/>
        </w:tabs>
        <w:spacing w:before="120" w:after="120" w:line="276" w:lineRule="auto"/>
        <w:contextualSpacing w:val="0"/>
        <w:jc w:val="both"/>
        <w:rPr>
          <w:rFonts w:ascii="Arial" w:eastAsiaTheme="majorEastAsia" w:hAnsi="Arial" w:cs="Arial"/>
          <w:lang w:val="pt-BR" w:eastAsia="pt-BR"/>
        </w:rPr>
      </w:pPr>
      <w:r>
        <w:rPr>
          <w:rFonts w:ascii="Arial" w:eastAsiaTheme="majorEastAsia" w:hAnsi="Arial" w:cs="Arial"/>
          <w:lang w:val="pt-BR" w:eastAsia="pt-BR"/>
        </w:rPr>
        <w:t xml:space="preserve">O fiscal administrativo do Contrato verificará a manutenção das condições de habilitação da Contratada, acompanhará o empenho, o pagamento, as garantias, as </w:t>
      </w:r>
      <w:r>
        <w:rPr>
          <w:rFonts w:ascii="Arial" w:eastAsiaTheme="majorEastAsia" w:hAnsi="Arial" w:cs="Arial"/>
          <w:lang w:val="pt-BR" w:eastAsia="pt-BR"/>
        </w:rPr>
        <w:lastRenderedPageBreak/>
        <w:t>glosas e a formalização de apostilamento e termos aditivos, solicitando quaisquer documentos comprobatórios pertinentes, caso necessário.</w:t>
      </w:r>
    </w:p>
    <w:p w14:paraId="6E67C646" w14:textId="77777777" w:rsidR="00740260" w:rsidRDefault="00740260" w:rsidP="00401567">
      <w:pPr>
        <w:pStyle w:val="PargrafodaLista"/>
        <w:numPr>
          <w:ilvl w:val="1"/>
          <w:numId w:val="1"/>
        </w:numPr>
        <w:tabs>
          <w:tab w:val="left" w:pos="426"/>
        </w:tabs>
        <w:spacing w:before="120" w:after="120" w:line="276" w:lineRule="auto"/>
        <w:contextualSpacing w:val="0"/>
        <w:jc w:val="both"/>
        <w:rPr>
          <w:rFonts w:ascii="Arial" w:eastAsiaTheme="majorEastAsia" w:hAnsi="Arial" w:cs="Arial"/>
          <w:lang w:val="pt-BR" w:eastAsia="pt-BR"/>
        </w:rPr>
      </w:pPr>
      <w:r>
        <w:rPr>
          <w:rFonts w:ascii="Arial" w:eastAsiaTheme="majorEastAsia" w:hAnsi="Arial" w:cs="Arial"/>
          <w:lang w:val="pt-BR" w:eastAsia="pt-BR"/>
        </w:rPr>
        <w:t>Caso ocorra descumprimento das obrigações contratuais, o fiscal administrativo do Contrato atuará tempestivamente na solução do problema, reportando ao gestor, para que tome as providências cabíveis, quando ultrapassar a sua competência.</w:t>
      </w:r>
    </w:p>
    <w:p w14:paraId="1E2E645E" w14:textId="77777777" w:rsidR="00740260" w:rsidRDefault="00740260" w:rsidP="00401567">
      <w:pPr>
        <w:pStyle w:val="PargrafodaLista"/>
        <w:numPr>
          <w:ilvl w:val="1"/>
          <w:numId w:val="1"/>
        </w:numPr>
        <w:tabs>
          <w:tab w:val="left" w:pos="426"/>
        </w:tabs>
        <w:spacing w:before="120" w:after="120" w:line="276" w:lineRule="auto"/>
        <w:contextualSpacing w:val="0"/>
        <w:jc w:val="both"/>
        <w:rPr>
          <w:rFonts w:ascii="Arial" w:eastAsiaTheme="majorEastAsia" w:hAnsi="Arial" w:cs="Arial"/>
          <w:lang w:val="pt-BR" w:eastAsia="pt-BR"/>
        </w:rPr>
      </w:pPr>
      <w:r>
        <w:rPr>
          <w:rFonts w:ascii="Arial" w:eastAsiaTheme="majorEastAsia" w:hAnsi="Arial" w:cs="Arial"/>
          <w:lang w:val="pt-BR" w:eastAsia="pt-BR"/>
        </w:rPr>
        <w:t>O gestor do Contrato coordenará a atualização do processo de acompanhamento e fiscalização, contendo todos os registros formais da execução no histórico de gerenciamento do Contrato, a exemplo da ordem de serviço, do registro de ocorrências, das alterações e das prorrogações contratuais, elaborando</w:t>
      </w:r>
      <w:r>
        <w:rPr>
          <w:rFonts w:ascii="Arial" w:eastAsiaTheme="majorEastAsia" w:hAnsi="Arial" w:cs="Arial"/>
          <w:lang w:val="en-US" w:eastAsia="pt-BR"/>
        </w:rPr>
        <w:t xml:space="preserve"> </w:t>
      </w:r>
      <w:r>
        <w:rPr>
          <w:rFonts w:ascii="Arial" w:eastAsiaTheme="majorEastAsia" w:hAnsi="Arial" w:cs="Arial"/>
          <w:lang w:val="pt-BR" w:eastAsia="pt-BR"/>
        </w:rPr>
        <w:t xml:space="preserve">relatório com vistas à verificação da necessidade de adequações do Contrato para fins de atendimento da finalidade da Administração. </w:t>
      </w:r>
    </w:p>
    <w:p w14:paraId="74CD2437" w14:textId="77777777" w:rsidR="00740260" w:rsidRDefault="00740260" w:rsidP="00401567">
      <w:pPr>
        <w:pStyle w:val="PargrafodaLista"/>
        <w:numPr>
          <w:ilvl w:val="1"/>
          <w:numId w:val="1"/>
        </w:numPr>
        <w:tabs>
          <w:tab w:val="left" w:pos="426"/>
        </w:tabs>
        <w:spacing w:before="120" w:after="120" w:line="276" w:lineRule="auto"/>
        <w:contextualSpacing w:val="0"/>
        <w:jc w:val="both"/>
        <w:rPr>
          <w:rFonts w:ascii="Arial" w:eastAsiaTheme="majorEastAsia" w:hAnsi="Arial" w:cs="Arial"/>
          <w:lang w:val="pt-BR" w:eastAsia="pt-BR"/>
        </w:rPr>
      </w:pPr>
      <w:r>
        <w:rPr>
          <w:rFonts w:ascii="Arial" w:eastAsiaTheme="majorEastAsia" w:hAnsi="Arial" w:cs="Arial"/>
          <w:lang w:val="pt-BR" w:eastAsia="pt-BR"/>
        </w:rPr>
        <w:t>O gestor do Contrato acompanhará a manutenção das condições de habilitação da Contratada, para fins de empenho de despesa e pagamento, e anotará os problemas que obstem o fluxo normal da liquidação e do pagamento da despesa no relatório de riscos eventuais.</w:t>
      </w:r>
    </w:p>
    <w:p w14:paraId="7CF3496A" w14:textId="72B262D5" w:rsidR="00740260" w:rsidRDefault="00740260" w:rsidP="00401567">
      <w:pPr>
        <w:pStyle w:val="PargrafodaLista"/>
        <w:numPr>
          <w:ilvl w:val="1"/>
          <w:numId w:val="1"/>
        </w:numPr>
        <w:tabs>
          <w:tab w:val="left" w:pos="426"/>
        </w:tabs>
        <w:spacing w:before="120" w:after="120" w:line="276" w:lineRule="auto"/>
        <w:contextualSpacing w:val="0"/>
        <w:jc w:val="both"/>
        <w:rPr>
          <w:rFonts w:ascii="Arial" w:eastAsiaTheme="majorEastAsia" w:hAnsi="Arial" w:cs="Arial"/>
          <w:lang w:val="pt-BR" w:eastAsia="pt-BR"/>
        </w:rPr>
      </w:pPr>
      <w:r>
        <w:rPr>
          <w:rFonts w:ascii="Arial" w:eastAsiaTheme="majorEastAsia" w:hAnsi="Arial" w:cs="Arial"/>
          <w:lang w:val="pt-BR" w:eastAsia="pt-BR"/>
        </w:rPr>
        <w:t>O gestor do Contrato emitirá documento comprobatório da avaliação realizada pelos fiscais técnico, administrativo e setorial quanto ao cumprimento de obrigações assumidas pelo Contratad</w:t>
      </w:r>
      <w:r w:rsidR="00010843">
        <w:rPr>
          <w:rFonts w:ascii="Arial" w:eastAsiaTheme="majorEastAsia" w:hAnsi="Arial" w:cs="Arial"/>
          <w:lang w:val="pt-BR" w:eastAsia="pt-BR"/>
        </w:rPr>
        <w:t>a</w:t>
      </w:r>
      <w:r>
        <w:rPr>
          <w:rFonts w:ascii="Arial" w:eastAsiaTheme="majorEastAsia" w:hAnsi="Arial" w:cs="Arial"/>
          <w:lang w:val="pt-BR" w:eastAsia="pt-BR"/>
        </w:rPr>
        <w:t>, com menção ao seu desempenho na execução contratual, baseado nos indicadores objetivamente definidos e aferidos, e a eventuais penalidades aplicadas, devendo constar do cadastro de atesto de cumprimento de obrigações.</w:t>
      </w:r>
    </w:p>
    <w:p w14:paraId="1C545608" w14:textId="77777777" w:rsidR="00740260" w:rsidRDefault="00740260" w:rsidP="00401567">
      <w:pPr>
        <w:pStyle w:val="PargrafodaLista"/>
        <w:numPr>
          <w:ilvl w:val="1"/>
          <w:numId w:val="1"/>
        </w:numPr>
        <w:tabs>
          <w:tab w:val="left" w:pos="426"/>
        </w:tabs>
        <w:spacing w:before="120" w:after="120" w:line="276" w:lineRule="auto"/>
        <w:contextualSpacing w:val="0"/>
        <w:jc w:val="both"/>
        <w:rPr>
          <w:rFonts w:ascii="Arial" w:eastAsiaTheme="majorEastAsia" w:hAnsi="Arial" w:cs="Arial"/>
          <w:lang w:val="pt-BR" w:eastAsia="pt-BR"/>
        </w:rPr>
      </w:pPr>
      <w:r>
        <w:rPr>
          <w:rFonts w:ascii="Arial" w:eastAsiaTheme="majorEastAsia" w:hAnsi="Arial" w:cs="Arial"/>
          <w:lang w:val="pt-BR" w:eastAsia="pt-BR"/>
        </w:rPr>
        <w:t xml:space="preserve">O gestor do Contrato tomará providências para a formalização de processo administrativo de responsabilização com vistas a aplicação de sanções, a ser conduzido pela comissão de que trata o </w:t>
      </w:r>
      <w:hyperlink r:id="rId10" w:anchor="art158" w:history="1">
        <w:r>
          <w:rPr>
            <w:rFonts w:ascii="Arial" w:eastAsiaTheme="majorEastAsia" w:hAnsi="Arial" w:cs="Arial"/>
            <w:lang w:val="pt-BR" w:eastAsia="pt-BR"/>
          </w:rPr>
          <w:t>art. 158 da Lei Nacional n.º 14.133, de 2021</w:t>
        </w:r>
      </w:hyperlink>
      <w:r>
        <w:rPr>
          <w:rFonts w:ascii="Arial" w:eastAsiaTheme="majorEastAsia" w:hAnsi="Arial" w:cs="Arial"/>
          <w:lang w:val="pt-BR" w:eastAsia="pt-BR"/>
        </w:rPr>
        <w:t>, pelo agente ou pelo setor com competência para tal, conforme o caso.</w:t>
      </w:r>
    </w:p>
    <w:p w14:paraId="6A752162" w14:textId="77777777" w:rsidR="00740260" w:rsidRDefault="00740260" w:rsidP="00401567">
      <w:pPr>
        <w:pStyle w:val="PargrafodaLista"/>
        <w:numPr>
          <w:ilvl w:val="1"/>
          <w:numId w:val="1"/>
        </w:numPr>
        <w:tabs>
          <w:tab w:val="left" w:pos="426"/>
        </w:tabs>
        <w:spacing w:before="120" w:after="120" w:line="276" w:lineRule="auto"/>
        <w:contextualSpacing w:val="0"/>
        <w:jc w:val="both"/>
        <w:rPr>
          <w:rFonts w:ascii="Arial" w:eastAsiaTheme="majorEastAsia" w:hAnsi="Arial" w:cs="Arial"/>
          <w:lang w:val="pt-BR" w:eastAsia="pt-BR"/>
        </w:rPr>
      </w:pPr>
      <w:r>
        <w:rPr>
          <w:rFonts w:ascii="Arial" w:eastAsiaTheme="majorEastAsia" w:hAnsi="Arial" w:cs="Arial"/>
          <w:lang w:val="pt-BR" w:eastAsia="pt-BR"/>
        </w:rPr>
        <w:t>O gestor do contrato deverá elaborar relatório final com informações sobre a consecução dos objetivos que tenham justificado a contratação e eventuais condutas a serem adotadas para o aprimoramento das atividades da Administração.</w:t>
      </w:r>
    </w:p>
    <w:p w14:paraId="20FE3902" w14:textId="5AE3C550" w:rsidR="00695CDA" w:rsidRPr="00695CDA" w:rsidRDefault="00740260" w:rsidP="00695CDA">
      <w:pPr>
        <w:pStyle w:val="PargrafodaLista"/>
        <w:numPr>
          <w:ilvl w:val="1"/>
          <w:numId w:val="1"/>
        </w:numPr>
        <w:tabs>
          <w:tab w:val="left" w:pos="426"/>
        </w:tabs>
        <w:spacing w:before="120" w:after="360" w:line="276" w:lineRule="auto"/>
        <w:ind w:left="0" w:firstLine="0"/>
        <w:contextualSpacing w:val="0"/>
        <w:jc w:val="both"/>
        <w:rPr>
          <w:rFonts w:ascii="Arial" w:eastAsiaTheme="majorEastAsia" w:hAnsi="Arial" w:cs="Arial"/>
          <w:lang w:val="pt-BR" w:eastAsia="pt-BR"/>
        </w:rPr>
      </w:pPr>
      <w:r>
        <w:rPr>
          <w:rFonts w:ascii="Arial" w:eastAsiaTheme="majorEastAsia" w:hAnsi="Arial" w:cs="Arial"/>
          <w:lang w:val="pt-BR" w:eastAsia="pt-BR"/>
        </w:rPr>
        <w:t>O gestor do Contrato deverá enviar a documentação pertinente ao setor de Contratos para a formalização dos procedimentos de liquidação e pagamento, no valor dimensionado pela fiscalização e gestão nos termos do Contrato.</w:t>
      </w:r>
    </w:p>
    <w:p w14:paraId="5657F290" w14:textId="1CAC36C7" w:rsidR="00714453" w:rsidRPr="00714453" w:rsidRDefault="00714453" w:rsidP="00EC2334">
      <w:pPr>
        <w:pStyle w:val="PargrafodaLista"/>
        <w:numPr>
          <w:ilvl w:val="0"/>
          <w:numId w:val="1"/>
        </w:numPr>
        <w:suppressAutoHyphens/>
        <w:spacing w:line="276" w:lineRule="auto"/>
        <w:ind w:hanging="249"/>
        <w:contextualSpacing w:val="0"/>
        <w:jc w:val="both"/>
        <w:rPr>
          <w:rFonts w:ascii="Arial" w:hAnsi="Arial" w:cs="Arial"/>
          <w:bCs/>
          <w:iCs/>
        </w:rPr>
      </w:pPr>
      <w:r>
        <w:rPr>
          <w:rFonts w:ascii="Arial" w:hAnsi="Arial" w:cs="Arial"/>
          <w:b/>
          <w:iCs/>
        </w:rPr>
        <w:t xml:space="preserve">CLÁUSULA </w:t>
      </w:r>
      <w:r w:rsidR="00EC2334">
        <w:rPr>
          <w:rFonts w:ascii="Arial" w:hAnsi="Arial" w:cs="Arial"/>
          <w:b/>
          <w:iCs/>
        </w:rPr>
        <w:t>SÉTIMA</w:t>
      </w:r>
      <w:r>
        <w:rPr>
          <w:rFonts w:ascii="Arial" w:hAnsi="Arial" w:cs="Arial"/>
          <w:b/>
          <w:iCs/>
        </w:rPr>
        <w:t xml:space="preserve"> – </w:t>
      </w:r>
      <w:r w:rsidR="00695CDA">
        <w:rPr>
          <w:rFonts w:ascii="Arial" w:hAnsi="Arial" w:cs="Arial"/>
          <w:b/>
          <w:iCs/>
        </w:rPr>
        <w:t xml:space="preserve">DO </w:t>
      </w:r>
      <w:r>
        <w:rPr>
          <w:rFonts w:ascii="Arial" w:hAnsi="Arial" w:cs="Arial"/>
          <w:b/>
          <w:iCs/>
        </w:rPr>
        <w:t>DESCONTO DE AGÊNCIA</w:t>
      </w:r>
    </w:p>
    <w:p w14:paraId="6439530F" w14:textId="6156CC70" w:rsidR="00714453" w:rsidRPr="00E52BC4" w:rsidRDefault="00714453" w:rsidP="00401567">
      <w:pPr>
        <w:pStyle w:val="PargrafodaLista"/>
        <w:numPr>
          <w:ilvl w:val="1"/>
          <w:numId w:val="1"/>
        </w:numPr>
        <w:tabs>
          <w:tab w:val="left" w:pos="430"/>
        </w:tabs>
        <w:spacing w:before="157" w:line="276" w:lineRule="auto"/>
        <w:ind w:right="73" w:firstLine="0"/>
        <w:contextualSpacing w:val="0"/>
        <w:jc w:val="both"/>
        <w:rPr>
          <w:rFonts w:ascii="Arial" w:hAnsi="Arial" w:cs="Arial"/>
        </w:rPr>
      </w:pPr>
      <w:r w:rsidRPr="00E52BC4">
        <w:rPr>
          <w:rFonts w:ascii="Arial" w:hAnsi="Arial" w:cs="Arial"/>
        </w:rPr>
        <w:t>Além</w:t>
      </w:r>
      <w:r w:rsidRPr="00E52BC4">
        <w:rPr>
          <w:rFonts w:ascii="Arial" w:hAnsi="Arial" w:cs="Arial"/>
          <w:spacing w:val="-3"/>
        </w:rPr>
        <w:t xml:space="preserve"> </w:t>
      </w:r>
      <w:r w:rsidRPr="00E52BC4">
        <w:rPr>
          <w:rFonts w:ascii="Arial" w:hAnsi="Arial" w:cs="Arial"/>
        </w:rPr>
        <w:t>da</w:t>
      </w:r>
      <w:r w:rsidRPr="00E52BC4">
        <w:rPr>
          <w:rFonts w:ascii="Arial" w:hAnsi="Arial" w:cs="Arial"/>
          <w:spacing w:val="-4"/>
        </w:rPr>
        <w:t xml:space="preserve"> </w:t>
      </w:r>
      <w:r w:rsidRPr="00E52BC4">
        <w:rPr>
          <w:rFonts w:ascii="Arial" w:hAnsi="Arial" w:cs="Arial"/>
        </w:rPr>
        <w:t>remuneração</w:t>
      </w:r>
      <w:r w:rsidRPr="00E52BC4">
        <w:rPr>
          <w:rFonts w:ascii="Arial" w:hAnsi="Arial" w:cs="Arial"/>
          <w:spacing w:val="-2"/>
        </w:rPr>
        <w:t xml:space="preserve"> </w:t>
      </w:r>
      <w:r w:rsidRPr="00E52BC4">
        <w:rPr>
          <w:rFonts w:ascii="Arial" w:hAnsi="Arial" w:cs="Arial"/>
        </w:rPr>
        <w:t>prevista</w:t>
      </w:r>
      <w:r w:rsidRPr="00E52BC4">
        <w:rPr>
          <w:rFonts w:ascii="Arial" w:hAnsi="Arial" w:cs="Arial"/>
          <w:spacing w:val="-4"/>
        </w:rPr>
        <w:t xml:space="preserve"> </w:t>
      </w:r>
      <w:r w:rsidRPr="00E52BC4">
        <w:rPr>
          <w:rFonts w:ascii="Arial" w:hAnsi="Arial" w:cs="Arial"/>
        </w:rPr>
        <w:t>na</w:t>
      </w:r>
      <w:r w:rsidRPr="00E52BC4">
        <w:rPr>
          <w:rFonts w:ascii="Arial" w:hAnsi="Arial" w:cs="Arial"/>
          <w:spacing w:val="-4"/>
        </w:rPr>
        <w:t xml:space="preserve"> </w:t>
      </w:r>
      <w:r w:rsidRPr="00E52BC4">
        <w:rPr>
          <w:rFonts w:ascii="Arial" w:hAnsi="Arial" w:cs="Arial"/>
        </w:rPr>
        <w:t>Cláusula</w:t>
      </w:r>
      <w:r w:rsidRPr="00E52BC4">
        <w:rPr>
          <w:rFonts w:ascii="Arial" w:hAnsi="Arial" w:cs="Arial"/>
          <w:spacing w:val="-4"/>
        </w:rPr>
        <w:t xml:space="preserve"> </w:t>
      </w:r>
      <w:r w:rsidR="0030550E">
        <w:rPr>
          <w:rFonts w:ascii="Arial" w:hAnsi="Arial" w:cs="Arial"/>
        </w:rPr>
        <w:t>Terceira</w:t>
      </w:r>
      <w:r w:rsidRPr="00E52BC4">
        <w:rPr>
          <w:rFonts w:ascii="Arial" w:hAnsi="Arial" w:cs="Arial"/>
        </w:rPr>
        <w:t>,</w:t>
      </w:r>
      <w:r w:rsidRPr="00E52BC4">
        <w:rPr>
          <w:rFonts w:ascii="Arial" w:hAnsi="Arial" w:cs="Arial"/>
          <w:spacing w:val="-3"/>
        </w:rPr>
        <w:t xml:space="preserve"> </w:t>
      </w:r>
      <w:r w:rsidRPr="00E52BC4">
        <w:rPr>
          <w:rFonts w:ascii="Arial" w:hAnsi="Arial" w:cs="Arial"/>
        </w:rPr>
        <w:t>a</w:t>
      </w:r>
      <w:r w:rsidRPr="00E52BC4">
        <w:rPr>
          <w:rFonts w:ascii="Arial" w:hAnsi="Arial" w:cs="Arial"/>
          <w:spacing w:val="-4"/>
        </w:rPr>
        <w:t xml:space="preserve"> </w:t>
      </w:r>
      <w:r w:rsidRPr="00E52BC4">
        <w:rPr>
          <w:rFonts w:ascii="Arial" w:hAnsi="Arial" w:cs="Arial"/>
        </w:rPr>
        <w:t>Contratada</w:t>
      </w:r>
      <w:r w:rsidRPr="00E52BC4">
        <w:rPr>
          <w:rFonts w:ascii="Arial" w:hAnsi="Arial" w:cs="Arial"/>
          <w:spacing w:val="-6"/>
        </w:rPr>
        <w:t xml:space="preserve"> </w:t>
      </w:r>
      <w:r w:rsidRPr="00E52BC4">
        <w:rPr>
          <w:rFonts w:ascii="Arial" w:hAnsi="Arial" w:cs="Arial"/>
        </w:rPr>
        <w:t>fará</w:t>
      </w:r>
      <w:r w:rsidRPr="00E52BC4">
        <w:rPr>
          <w:rFonts w:ascii="Arial" w:hAnsi="Arial" w:cs="Arial"/>
          <w:spacing w:val="-4"/>
        </w:rPr>
        <w:t xml:space="preserve"> </w:t>
      </w:r>
      <w:r w:rsidRPr="00E52BC4">
        <w:rPr>
          <w:rFonts w:ascii="Arial" w:hAnsi="Arial" w:cs="Arial"/>
        </w:rPr>
        <w:t>jus</w:t>
      </w:r>
      <w:r w:rsidRPr="00E52BC4">
        <w:rPr>
          <w:rFonts w:ascii="Arial" w:hAnsi="Arial" w:cs="Arial"/>
          <w:spacing w:val="-4"/>
        </w:rPr>
        <w:t xml:space="preserve"> </w:t>
      </w:r>
      <w:r w:rsidRPr="00E52BC4">
        <w:rPr>
          <w:rFonts w:ascii="Arial" w:hAnsi="Arial" w:cs="Arial"/>
        </w:rPr>
        <w:t>ao</w:t>
      </w:r>
      <w:r w:rsidRPr="00E52BC4">
        <w:rPr>
          <w:rFonts w:ascii="Arial" w:hAnsi="Arial" w:cs="Arial"/>
          <w:spacing w:val="-4"/>
        </w:rPr>
        <w:t xml:space="preserve"> </w:t>
      </w:r>
      <w:r w:rsidRPr="00E52BC4">
        <w:rPr>
          <w:rFonts w:ascii="Arial" w:hAnsi="Arial" w:cs="Arial"/>
        </w:rPr>
        <w:t>desconto</w:t>
      </w:r>
      <w:r w:rsidRPr="00E52BC4">
        <w:rPr>
          <w:rFonts w:ascii="Arial" w:hAnsi="Arial" w:cs="Arial"/>
          <w:spacing w:val="-3"/>
        </w:rPr>
        <w:t xml:space="preserve"> </w:t>
      </w:r>
      <w:r w:rsidRPr="00E52BC4">
        <w:rPr>
          <w:rFonts w:ascii="Arial" w:hAnsi="Arial" w:cs="Arial"/>
        </w:rPr>
        <w:t>de agência concedido pelos veículos de divulgação, em conformidade com o artigo 11 da Lei nº 4.680/1965 e do Decreto nº 57.690/1966.</w:t>
      </w:r>
    </w:p>
    <w:p w14:paraId="06345619" w14:textId="726DE56B" w:rsidR="00714453" w:rsidRDefault="00714453" w:rsidP="00401567">
      <w:pPr>
        <w:pStyle w:val="PargrafodaLista"/>
        <w:numPr>
          <w:ilvl w:val="2"/>
          <w:numId w:val="1"/>
        </w:numPr>
        <w:tabs>
          <w:tab w:val="left" w:pos="659"/>
        </w:tabs>
        <w:spacing w:before="121" w:line="276" w:lineRule="auto"/>
        <w:ind w:right="74" w:firstLine="0"/>
        <w:contextualSpacing w:val="0"/>
        <w:jc w:val="both"/>
        <w:rPr>
          <w:rFonts w:ascii="Arial" w:hAnsi="Arial" w:cs="Arial"/>
        </w:rPr>
      </w:pPr>
      <w:r w:rsidRPr="00E52BC4">
        <w:rPr>
          <w:rFonts w:ascii="Arial" w:hAnsi="Arial" w:cs="Arial"/>
        </w:rPr>
        <w:t xml:space="preserve">O desconto de que trata o subitem precedente será concedido à Contratada pela concepção, execução e ou distribuição de publicidade, por ordem e conta da </w:t>
      </w:r>
      <w:r w:rsidR="005D14B0">
        <w:rPr>
          <w:rFonts w:ascii="Arial" w:hAnsi="Arial" w:cs="Arial"/>
        </w:rPr>
        <w:t>Contratante</w:t>
      </w:r>
      <w:r w:rsidRPr="00E52BC4">
        <w:rPr>
          <w:rFonts w:ascii="Arial" w:hAnsi="Arial" w:cs="Arial"/>
        </w:rPr>
        <w:t>, nos termos do artigo 19 da Lei nº 12.232/2010.</w:t>
      </w:r>
    </w:p>
    <w:p w14:paraId="36588A1C" w14:textId="77777777" w:rsidR="005D14B0" w:rsidRPr="00E52BC4" w:rsidRDefault="005D14B0" w:rsidP="00EC2334">
      <w:pPr>
        <w:pStyle w:val="PargrafodaLista"/>
        <w:numPr>
          <w:ilvl w:val="1"/>
          <w:numId w:val="1"/>
        </w:numPr>
        <w:tabs>
          <w:tab w:val="left" w:pos="456"/>
          <w:tab w:val="left" w:pos="8811"/>
        </w:tabs>
        <w:spacing w:before="121" w:after="360" w:line="276" w:lineRule="auto"/>
        <w:ind w:left="0" w:right="74" w:firstLine="0"/>
        <w:contextualSpacing w:val="0"/>
        <w:jc w:val="both"/>
        <w:rPr>
          <w:rFonts w:ascii="Arial" w:hAnsi="Arial" w:cs="Arial"/>
        </w:rPr>
      </w:pPr>
      <w:r w:rsidRPr="00E52BC4">
        <w:rPr>
          <w:rFonts w:ascii="Arial" w:hAnsi="Arial" w:cs="Arial"/>
        </w:rPr>
        <w:t xml:space="preserve">A Contratada repassará à Contratante o valor correspondente a </w:t>
      </w:r>
      <w:r w:rsidRPr="00E52BC4">
        <w:rPr>
          <w:rFonts w:ascii="Arial" w:hAnsi="Arial" w:cs="Arial"/>
          <w:spacing w:val="80"/>
          <w:w w:val="150"/>
          <w:u w:val="single"/>
        </w:rPr>
        <w:t xml:space="preserve">  </w:t>
      </w:r>
      <w:r w:rsidRPr="00E52BC4">
        <w:rPr>
          <w:rFonts w:ascii="Arial" w:hAnsi="Arial" w:cs="Arial"/>
        </w:rPr>
        <w:t>% (</w:t>
      </w:r>
      <w:r w:rsidRPr="00E52BC4">
        <w:rPr>
          <w:rFonts w:ascii="Arial" w:hAnsi="Arial" w:cs="Arial"/>
          <w:u w:val="single"/>
        </w:rPr>
        <w:tab/>
      </w:r>
      <w:r w:rsidRPr="00E52BC4">
        <w:rPr>
          <w:rFonts w:ascii="Arial" w:hAnsi="Arial" w:cs="Arial"/>
          <w:spacing w:val="-4"/>
        </w:rPr>
        <w:t xml:space="preserve">por </w:t>
      </w:r>
      <w:r w:rsidRPr="00E52BC4">
        <w:rPr>
          <w:rFonts w:ascii="Arial" w:hAnsi="Arial" w:cs="Arial"/>
        </w:rPr>
        <w:t>cento)</w:t>
      </w:r>
      <w:r w:rsidRPr="00E52BC4">
        <w:rPr>
          <w:rFonts w:ascii="Arial" w:hAnsi="Arial" w:cs="Arial"/>
          <w:spacing w:val="-10"/>
        </w:rPr>
        <w:t xml:space="preserve"> </w:t>
      </w:r>
      <w:r w:rsidRPr="00E52BC4">
        <w:rPr>
          <w:rFonts w:ascii="Arial" w:hAnsi="Arial" w:cs="Arial"/>
        </w:rPr>
        <w:t>do</w:t>
      </w:r>
      <w:r w:rsidRPr="00E52BC4">
        <w:rPr>
          <w:rFonts w:ascii="Arial" w:hAnsi="Arial" w:cs="Arial"/>
          <w:spacing w:val="-12"/>
        </w:rPr>
        <w:t xml:space="preserve"> </w:t>
      </w:r>
      <w:r w:rsidRPr="00E52BC4">
        <w:rPr>
          <w:rFonts w:ascii="Arial" w:hAnsi="Arial" w:cs="Arial"/>
        </w:rPr>
        <w:t>valor</w:t>
      </w:r>
      <w:r w:rsidRPr="00E52BC4">
        <w:rPr>
          <w:rFonts w:ascii="Arial" w:hAnsi="Arial" w:cs="Arial"/>
          <w:spacing w:val="-10"/>
        </w:rPr>
        <w:t xml:space="preserve"> </w:t>
      </w:r>
      <w:r w:rsidRPr="00E52BC4">
        <w:rPr>
          <w:rFonts w:ascii="Arial" w:hAnsi="Arial" w:cs="Arial"/>
        </w:rPr>
        <w:t>da</w:t>
      </w:r>
      <w:r w:rsidRPr="00E52BC4">
        <w:rPr>
          <w:rFonts w:ascii="Arial" w:hAnsi="Arial" w:cs="Arial"/>
          <w:spacing w:val="-12"/>
        </w:rPr>
        <w:t xml:space="preserve"> </w:t>
      </w:r>
      <w:r w:rsidRPr="00E52BC4">
        <w:rPr>
          <w:rFonts w:ascii="Arial" w:hAnsi="Arial" w:cs="Arial"/>
        </w:rPr>
        <w:t>mídia</w:t>
      </w:r>
      <w:r w:rsidRPr="00E52BC4">
        <w:rPr>
          <w:rFonts w:ascii="Arial" w:hAnsi="Arial" w:cs="Arial"/>
          <w:spacing w:val="-11"/>
        </w:rPr>
        <w:t xml:space="preserve"> </w:t>
      </w:r>
      <w:r w:rsidRPr="00E52BC4">
        <w:rPr>
          <w:rFonts w:ascii="Arial" w:hAnsi="Arial" w:cs="Arial"/>
        </w:rPr>
        <w:t>efetivamente</w:t>
      </w:r>
      <w:r w:rsidRPr="00E52BC4">
        <w:rPr>
          <w:rFonts w:ascii="Arial" w:hAnsi="Arial" w:cs="Arial"/>
          <w:spacing w:val="-11"/>
        </w:rPr>
        <w:t xml:space="preserve"> </w:t>
      </w:r>
      <w:r w:rsidRPr="00E52BC4">
        <w:rPr>
          <w:rFonts w:ascii="Arial" w:hAnsi="Arial" w:cs="Arial"/>
        </w:rPr>
        <w:t>contratada</w:t>
      </w:r>
      <w:r w:rsidRPr="00E52BC4">
        <w:rPr>
          <w:rFonts w:ascii="Arial" w:hAnsi="Arial" w:cs="Arial"/>
          <w:spacing w:val="-14"/>
        </w:rPr>
        <w:t xml:space="preserve"> </w:t>
      </w:r>
      <w:r w:rsidRPr="00E52BC4">
        <w:rPr>
          <w:rFonts w:ascii="Arial" w:hAnsi="Arial" w:cs="Arial"/>
        </w:rPr>
        <w:t>sobre</w:t>
      </w:r>
      <w:r w:rsidRPr="00E52BC4">
        <w:rPr>
          <w:rFonts w:ascii="Arial" w:hAnsi="Arial" w:cs="Arial"/>
          <w:spacing w:val="-11"/>
        </w:rPr>
        <w:t xml:space="preserve"> </w:t>
      </w:r>
      <w:r w:rsidRPr="00E52BC4">
        <w:rPr>
          <w:rFonts w:ascii="Arial" w:hAnsi="Arial" w:cs="Arial"/>
        </w:rPr>
        <w:t>o</w:t>
      </w:r>
      <w:r w:rsidRPr="00E52BC4">
        <w:rPr>
          <w:rFonts w:ascii="Arial" w:hAnsi="Arial" w:cs="Arial"/>
          <w:spacing w:val="-11"/>
        </w:rPr>
        <w:t xml:space="preserve"> </w:t>
      </w:r>
      <w:r w:rsidRPr="00E52BC4">
        <w:rPr>
          <w:rFonts w:ascii="Arial" w:hAnsi="Arial" w:cs="Arial"/>
        </w:rPr>
        <w:t>valor</w:t>
      </w:r>
      <w:r w:rsidRPr="00E52BC4">
        <w:rPr>
          <w:rFonts w:ascii="Arial" w:hAnsi="Arial" w:cs="Arial"/>
          <w:spacing w:val="-10"/>
        </w:rPr>
        <w:t xml:space="preserve"> </w:t>
      </w:r>
      <w:r w:rsidRPr="00E52BC4">
        <w:rPr>
          <w:rFonts w:ascii="Arial" w:hAnsi="Arial" w:cs="Arial"/>
        </w:rPr>
        <w:t>acertado</w:t>
      </w:r>
      <w:r w:rsidRPr="00E52BC4">
        <w:rPr>
          <w:rFonts w:ascii="Arial" w:hAnsi="Arial" w:cs="Arial"/>
          <w:spacing w:val="-14"/>
        </w:rPr>
        <w:t xml:space="preserve"> </w:t>
      </w:r>
      <w:r w:rsidRPr="00E52BC4">
        <w:rPr>
          <w:rFonts w:ascii="Arial" w:hAnsi="Arial" w:cs="Arial"/>
        </w:rPr>
        <w:t>para</w:t>
      </w:r>
      <w:r w:rsidRPr="00E52BC4">
        <w:rPr>
          <w:rFonts w:ascii="Arial" w:hAnsi="Arial" w:cs="Arial"/>
          <w:spacing w:val="-11"/>
        </w:rPr>
        <w:t xml:space="preserve"> </w:t>
      </w:r>
      <w:r w:rsidRPr="00E52BC4">
        <w:rPr>
          <w:rFonts w:ascii="Arial" w:hAnsi="Arial" w:cs="Arial"/>
        </w:rPr>
        <w:lastRenderedPageBreak/>
        <w:t>cada</w:t>
      </w:r>
      <w:r w:rsidRPr="00E52BC4">
        <w:rPr>
          <w:rFonts w:ascii="Arial" w:hAnsi="Arial" w:cs="Arial"/>
          <w:spacing w:val="-11"/>
        </w:rPr>
        <w:t xml:space="preserve"> </w:t>
      </w:r>
      <w:r w:rsidRPr="00E52BC4">
        <w:rPr>
          <w:rFonts w:ascii="Arial" w:hAnsi="Arial" w:cs="Arial"/>
        </w:rPr>
        <w:t>veiculação, correspondente ao repasse parcial dos honorários de veiculação, pagos pelos Veículos de Comunicação à agência de publicidade.</w:t>
      </w:r>
    </w:p>
    <w:p w14:paraId="1C025E27" w14:textId="153ACE46" w:rsidR="00967F8C" w:rsidRPr="00967F8C" w:rsidRDefault="00967F8C" w:rsidP="00EC2334">
      <w:pPr>
        <w:pStyle w:val="PargrafodaLista"/>
        <w:numPr>
          <w:ilvl w:val="0"/>
          <w:numId w:val="1"/>
        </w:numPr>
        <w:tabs>
          <w:tab w:val="left" w:pos="659"/>
        </w:tabs>
        <w:spacing w:before="121" w:after="0" w:line="276" w:lineRule="auto"/>
        <w:ind w:right="74"/>
        <w:contextualSpacing w:val="0"/>
        <w:jc w:val="both"/>
        <w:rPr>
          <w:rFonts w:ascii="Arial" w:hAnsi="Arial" w:cs="Arial"/>
        </w:rPr>
      </w:pPr>
      <w:r>
        <w:rPr>
          <w:rFonts w:ascii="Arial" w:hAnsi="Arial" w:cs="Arial"/>
          <w:b/>
          <w:bCs/>
        </w:rPr>
        <w:t xml:space="preserve">CLÁUSULA </w:t>
      </w:r>
      <w:r w:rsidR="00EC2334">
        <w:rPr>
          <w:rFonts w:ascii="Arial" w:hAnsi="Arial" w:cs="Arial"/>
          <w:b/>
          <w:bCs/>
        </w:rPr>
        <w:t>OITAVA</w:t>
      </w:r>
      <w:r>
        <w:rPr>
          <w:rFonts w:ascii="Arial" w:hAnsi="Arial" w:cs="Arial"/>
          <w:b/>
          <w:bCs/>
        </w:rPr>
        <w:t xml:space="preserve"> – DOS DIREITOS AUTORAIS</w:t>
      </w:r>
    </w:p>
    <w:p w14:paraId="2C07E34E" w14:textId="6A301B83" w:rsidR="00967F8C" w:rsidRPr="00E52BC4" w:rsidRDefault="00967F8C" w:rsidP="00401567">
      <w:pPr>
        <w:pStyle w:val="PargrafodaLista"/>
        <w:numPr>
          <w:ilvl w:val="1"/>
          <w:numId w:val="1"/>
        </w:numPr>
        <w:tabs>
          <w:tab w:val="left" w:pos="437"/>
        </w:tabs>
        <w:spacing w:before="158" w:line="276" w:lineRule="auto"/>
        <w:ind w:right="78" w:firstLine="0"/>
        <w:contextualSpacing w:val="0"/>
        <w:jc w:val="both"/>
        <w:rPr>
          <w:rFonts w:ascii="Arial" w:hAnsi="Arial" w:cs="Arial"/>
        </w:rPr>
      </w:pPr>
      <w:r w:rsidRPr="00E52BC4">
        <w:rPr>
          <w:rFonts w:ascii="Arial" w:hAnsi="Arial" w:cs="Arial"/>
        </w:rPr>
        <w:t>A Contratada cede</w:t>
      </w:r>
      <w:r w:rsidRPr="00E52BC4">
        <w:rPr>
          <w:rFonts w:ascii="Arial" w:hAnsi="Arial" w:cs="Arial"/>
          <w:spacing w:val="-1"/>
        </w:rPr>
        <w:t xml:space="preserve"> </w:t>
      </w:r>
      <w:r w:rsidRPr="00E52BC4">
        <w:rPr>
          <w:rFonts w:ascii="Arial" w:hAnsi="Arial" w:cs="Arial"/>
        </w:rPr>
        <w:t xml:space="preserve">à </w:t>
      </w:r>
      <w:r>
        <w:rPr>
          <w:rFonts w:ascii="Arial" w:hAnsi="Arial" w:cs="Arial"/>
        </w:rPr>
        <w:t>Contratante</w:t>
      </w:r>
      <w:r w:rsidRPr="00E52BC4">
        <w:rPr>
          <w:rFonts w:ascii="Arial" w:hAnsi="Arial" w:cs="Arial"/>
        </w:rPr>
        <w:t xml:space="preserve"> os direitos autorais patrimoniais de uso das ideias (incluídos estudos, análises e planos), peças, campanhas e demais materiais de publicidade, de sua propriedade exclusiva, de seus empregados ou prepostos, concebidos, criados ou produzidos em decorrência deste Contrato.</w:t>
      </w:r>
    </w:p>
    <w:p w14:paraId="45A80406" w14:textId="77777777" w:rsidR="00967F8C" w:rsidRPr="00E52BC4" w:rsidRDefault="00967F8C" w:rsidP="00401567">
      <w:pPr>
        <w:pStyle w:val="PargrafodaLista"/>
        <w:numPr>
          <w:ilvl w:val="2"/>
          <w:numId w:val="1"/>
        </w:numPr>
        <w:tabs>
          <w:tab w:val="left" w:pos="625"/>
        </w:tabs>
        <w:spacing w:before="120" w:line="276" w:lineRule="auto"/>
        <w:ind w:right="85" w:firstLine="0"/>
        <w:contextualSpacing w:val="0"/>
        <w:jc w:val="both"/>
        <w:rPr>
          <w:rFonts w:ascii="Arial" w:hAnsi="Arial" w:cs="Arial"/>
        </w:rPr>
      </w:pPr>
      <w:r w:rsidRPr="00E52BC4">
        <w:rPr>
          <w:rFonts w:ascii="Arial" w:hAnsi="Arial" w:cs="Arial"/>
        </w:rPr>
        <w:t>Os direitos são cedidos de forma total e definitiva, para uso no Brasil ou em qualquer outro país do mundo.</w:t>
      </w:r>
    </w:p>
    <w:p w14:paraId="2FA26A0D" w14:textId="77777777" w:rsidR="00967F8C" w:rsidRPr="00E52BC4" w:rsidRDefault="00967F8C" w:rsidP="00401567">
      <w:pPr>
        <w:pStyle w:val="PargrafodaLista"/>
        <w:numPr>
          <w:ilvl w:val="2"/>
          <w:numId w:val="1"/>
        </w:numPr>
        <w:tabs>
          <w:tab w:val="left" w:pos="604"/>
        </w:tabs>
        <w:spacing w:before="117" w:line="276" w:lineRule="auto"/>
        <w:ind w:right="74" w:firstLine="0"/>
        <w:contextualSpacing w:val="0"/>
        <w:jc w:val="both"/>
        <w:rPr>
          <w:rFonts w:ascii="Arial" w:hAnsi="Arial" w:cs="Arial"/>
        </w:rPr>
      </w:pPr>
      <w:r w:rsidRPr="00E52BC4">
        <w:rPr>
          <w:rFonts w:ascii="Arial" w:hAnsi="Arial" w:cs="Arial"/>
        </w:rPr>
        <w:t>Os</w:t>
      </w:r>
      <w:r w:rsidRPr="00E52BC4">
        <w:rPr>
          <w:rFonts w:ascii="Arial" w:hAnsi="Arial" w:cs="Arial"/>
          <w:spacing w:val="-9"/>
        </w:rPr>
        <w:t xml:space="preserve"> </w:t>
      </w:r>
      <w:r w:rsidRPr="00E52BC4">
        <w:rPr>
          <w:rFonts w:ascii="Arial" w:hAnsi="Arial" w:cs="Arial"/>
        </w:rPr>
        <w:t>direitos</w:t>
      </w:r>
      <w:r w:rsidRPr="00E52BC4">
        <w:rPr>
          <w:rFonts w:ascii="Arial" w:hAnsi="Arial" w:cs="Arial"/>
          <w:spacing w:val="-9"/>
        </w:rPr>
        <w:t xml:space="preserve"> </w:t>
      </w:r>
      <w:r w:rsidRPr="00E52BC4">
        <w:rPr>
          <w:rFonts w:ascii="Arial" w:hAnsi="Arial" w:cs="Arial"/>
        </w:rPr>
        <w:t>patrimoniais</w:t>
      </w:r>
      <w:r w:rsidRPr="00E52BC4">
        <w:rPr>
          <w:rFonts w:ascii="Arial" w:hAnsi="Arial" w:cs="Arial"/>
          <w:spacing w:val="-9"/>
        </w:rPr>
        <w:t xml:space="preserve"> </w:t>
      </w:r>
      <w:r w:rsidRPr="00E52BC4">
        <w:rPr>
          <w:rFonts w:ascii="Arial" w:hAnsi="Arial" w:cs="Arial"/>
        </w:rPr>
        <w:t>cedidos</w:t>
      </w:r>
      <w:r w:rsidRPr="00E52BC4">
        <w:rPr>
          <w:rFonts w:ascii="Arial" w:hAnsi="Arial" w:cs="Arial"/>
          <w:spacing w:val="-9"/>
        </w:rPr>
        <w:t xml:space="preserve"> </w:t>
      </w:r>
      <w:r w:rsidRPr="00E52BC4">
        <w:rPr>
          <w:rFonts w:ascii="Arial" w:hAnsi="Arial" w:cs="Arial"/>
        </w:rPr>
        <w:t>poderão</w:t>
      </w:r>
      <w:r w:rsidRPr="00E52BC4">
        <w:rPr>
          <w:rFonts w:ascii="Arial" w:hAnsi="Arial" w:cs="Arial"/>
          <w:spacing w:val="-10"/>
        </w:rPr>
        <w:t xml:space="preserve"> </w:t>
      </w:r>
      <w:r w:rsidRPr="00E52BC4">
        <w:rPr>
          <w:rFonts w:ascii="Arial" w:hAnsi="Arial" w:cs="Arial"/>
        </w:rPr>
        <w:t>ser</w:t>
      </w:r>
      <w:r w:rsidRPr="00E52BC4">
        <w:rPr>
          <w:rFonts w:ascii="Arial" w:hAnsi="Arial" w:cs="Arial"/>
          <w:spacing w:val="-9"/>
        </w:rPr>
        <w:t xml:space="preserve"> </w:t>
      </w:r>
      <w:r w:rsidRPr="00E52BC4">
        <w:rPr>
          <w:rFonts w:ascii="Arial" w:hAnsi="Arial" w:cs="Arial"/>
        </w:rPr>
        <w:t>usados</w:t>
      </w:r>
      <w:r w:rsidRPr="00E52BC4">
        <w:rPr>
          <w:rFonts w:ascii="Arial" w:hAnsi="Arial" w:cs="Arial"/>
          <w:spacing w:val="-9"/>
        </w:rPr>
        <w:t xml:space="preserve"> </w:t>
      </w:r>
      <w:r w:rsidRPr="00E52BC4">
        <w:rPr>
          <w:rFonts w:ascii="Arial" w:hAnsi="Arial" w:cs="Arial"/>
        </w:rPr>
        <w:t>pela</w:t>
      </w:r>
      <w:r w:rsidRPr="00E52BC4">
        <w:rPr>
          <w:rFonts w:ascii="Arial" w:hAnsi="Arial" w:cs="Arial"/>
          <w:spacing w:val="-10"/>
        </w:rPr>
        <w:t xml:space="preserve"> </w:t>
      </w:r>
      <w:r w:rsidRPr="00E52BC4">
        <w:rPr>
          <w:rFonts w:ascii="Arial" w:hAnsi="Arial" w:cs="Arial"/>
        </w:rPr>
        <w:t>Contratante</w:t>
      </w:r>
      <w:r w:rsidRPr="00E52BC4">
        <w:rPr>
          <w:rFonts w:ascii="Arial" w:hAnsi="Arial" w:cs="Arial"/>
          <w:spacing w:val="-9"/>
        </w:rPr>
        <w:t xml:space="preserve"> </w:t>
      </w:r>
      <w:r w:rsidRPr="00E52BC4">
        <w:rPr>
          <w:rFonts w:ascii="Arial" w:hAnsi="Arial" w:cs="Arial"/>
        </w:rPr>
        <w:t>em</w:t>
      </w:r>
      <w:r w:rsidRPr="00E52BC4">
        <w:rPr>
          <w:rFonts w:ascii="Arial" w:hAnsi="Arial" w:cs="Arial"/>
          <w:spacing w:val="-11"/>
        </w:rPr>
        <w:t xml:space="preserve"> </w:t>
      </w:r>
      <w:r w:rsidRPr="00E52BC4">
        <w:rPr>
          <w:rFonts w:ascii="Arial" w:hAnsi="Arial" w:cs="Arial"/>
        </w:rPr>
        <w:t>todas</w:t>
      </w:r>
      <w:r w:rsidRPr="00E52BC4">
        <w:rPr>
          <w:rFonts w:ascii="Arial" w:hAnsi="Arial" w:cs="Arial"/>
          <w:spacing w:val="-10"/>
        </w:rPr>
        <w:t xml:space="preserve"> </w:t>
      </w:r>
      <w:r w:rsidRPr="00E52BC4">
        <w:rPr>
          <w:rFonts w:ascii="Arial" w:hAnsi="Arial" w:cs="Arial"/>
        </w:rPr>
        <w:t>as</w:t>
      </w:r>
      <w:r w:rsidRPr="00E52BC4">
        <w:rPr>
          <w:rFonts w:ascii="Arial" w:hAnsi="Arial" w:cs="Arial"/>
          <w:spacing w:val="-12"/>
        </w:rPr>
        <w:t xml:space="preserve"> </w:t>
      </w:r>
      <w:r w:rsidRPr="00E52BC4">
        <w:rPr>
          <w:rFonts w:ascii="Arial" w:hAnsi="Arial" w:cs="Arial"/>
        </w:rPr>
        <w:t>suas modalidades de utilização, diretamente ou por intermédio de terceiros.</w:t>
      </w:r>
    </w:p>
    <w:p w14:paraId="04CB5130" w14:textId="77777777" w:rsidR="00967F8C" w:rsidRPr="00E52BC4" w:rsidRDefault="00967F8C" w:rsidP="00401567">
      <w:pPr>
        <w:pStyle w:val="PargrafodaLista"/>
        <w:numPr>
          <w:ilvl w:val="1"/>
          <w:numId w:val="1"/>
        </w:numPr>
        <w:tabs>
          <w:tab w:val="left" w:pos="453"/>
        </w:tabs>
        <w:spacing w:before="119" w:line="276" w:lineRule="auto"/>
        <w:ind w:right="80" w:firstLine="0"/>
        <w:contextualSpacing w:val="0"/>
        <w:jc w:val="both"/>
        <w:rPr>
          <w:rFonts w:ascii="Arial" w:hAnsi="Arial" w:cs="Arial"/>
        </w:rPr>
      </w:pPr>
      <w:r w:rsidRPr="00E52BC4">
        <w:rPr>
          <w:rFonts w:ascii="Arial" w:hAnsi="Arial" w:cs="Arial"/>
        </w:rPr>
        <w:t>Quando necessário realizar contratações que envolvam direitos de autor e conexos, a Contratada solicitará a quem de direito a concessão por prazo, finalidade, território e preço, inclusive quanto à eventual renovação do contrato, dos direitos autorais e conexos de suas respectivas titularidades.</w:t>
      </w:r>
    </w:p>
    <w:p w14:paraId="06F65776" w14:textId="77777777" w:rsidR="00967F8C" w:rsidRPr="00E52BC4" w:rsidRDefault="00967F8C" w:rsidP="00401567">
      <w:pPr>
        <w:pStyle w:val="PargrafodaLista"/>
        <w:numPr>
          <w:ilvl w:val="1"/>
          <w:numId w:val="1"/>
        </w:numPr>
        <w:tabs>
          <w:tab w:val="left" w:pos="436"/>
        </w:tabs>
        <w:spacing w:before="120" w:line="276" w:lineRule="auto"/>
        <w:ind w:right="80" w:firstLine="0"/>
        <w:contextualSpacing w:val="0"/>
        <w:jc w:val="both"/>
        <w:rPr>
          <w:rFonts w:ascii="Arial" w:hAnsi="Arial" w:cs="Arial"/>
        </w:rPr>
      </w:pPr>
      <w:r w:rsidRPr="00E52BC4">
        <w:rPr>
          <w:rFonts w:ascii="Arial" w:hAnsi="Arial" w:cs="Arial"/>
        </w:rPr>
        <w:t>A</w:t>
      </w:r>
      <w:r w:rsidRPr="00E52BC4">
        <w:rPr>
          <w:rFonts w:ascii="Arial" w:hAnsi="Arial" w:cs="Arial"/>
          <w:spacing w:val="-1"/>
        </w:rPr>
        <w:t xml:space="preserve"> </w:t>
      </w:r>
      <w:r w:rsidRPr="00E52BC4">
        <w:rPr>
          <w:rFonts w:ascii="Arial" w:hAnsi="Arial" w:cs="Arial"/>
        </w:rPr>
        <w:t>Contratada se compromete a fazer constar, em destaque, em todos os orçamentos de produção, o custo com cachês, os de cessão de direito de uso de obra(s) consagrada(s), incorporada(s) à peça e os de cessão dos demais direitos de autor e conexos.</w:t>
      </w:r>
    </w:p>
    <w:p w14:paraId="3386061C" w14:textId="77777777" w:rsidR="00967F8C" w:rsidRPr="00E52BC4" w:rsidRDefault="00967F8C" w:rsidP="00401567">
      <w:pPr>
        <w:pStyle w:val="PargrafodaLista"/>
        <w:numPr>
          <w:ilvl w:val="1"/>
          <w:numId w:val="1"/>
        </w:numPr>
        <w:tabs>
          <w:tab w:val="left" w:pos="432"/>
        </w:tabs>
        <w:spacing w:before="121" w:line="276" w:lineRule="auto"/>
        <w:ind w:right="76" w:firstLine="0"/>
        <w:contextualSpacing w:val="0"/>
        <w:jc w:val="both"/>
        <w:rPr>
          <w:rFonts w:ascii="Arial" w:hAnsi="Arial" w:cs="Arial"/>
        </w:rPr>
      </w:pPr>
      <w:r w:rsidRPr="00E52BC4">
        <w:rPr>
          <w:rFonts w:ascii="Arial" w:hAnsi="Arial" w:cs="Arial"/>
        </w:rPr>
        <w:t>A</w:t>
      </w:r>
      <w:r w:rsidRPr="00E52BC4">
        <w:rPr>
          <w:rFonts w:ascii="Arial" w:hAnsi="Arial" w:cs="Arial"/>
          <w:spacing w:val="-2"/>
        </w:rPr>
        <w:t xml:space="preserve"> </w:t>
      </w:r>
      <w:r w:rsidRPr="00E52BC4">
        <w:rPr>
          <w:rFonts w:ascii="Arial" w:hAnsi="Arial" w:cs="Arial"/>
        </w:rPr>
        <w:t>Contratante</w:t>
      </w:r>
      <w:r w:rsidRPr="00E52BC4">
        <w:rPr>
          <w:rFonts w:ascii="Arial" w:hAnsi="Arial" w:cs="Arial"/>
          <w:spacing w:val="-3"/>
        </w:rPr>
        <w:t xml:space="preserve"> </w:t>
      </w:r>
      <w:r w:rsidRPr="00E52BC4">
        <w:rPr>
          <w:rFonts w:ascii="Arial" w:hAnsi="Arial" w:cs="Arial"/>
        </w:rPr>
        <w:t>será</w:t>
      </w:r>
      <w:r w:rsidRPr="00E52BC4">
        <w:rPr>
          <w:rFonts w:ascii="Arial" w:hAnsi="Arial" w:cs="Arial"/>
          <w:spacing w:val="-4"/>
        </w:rPr>
        <w:t xml:space="preserve"> </w:t>
      </w:r>
      <w:r w:rsidRPr="00E52BC4">
        <w:rPr>
          <w:rFonts w:ascii="Arial" w:hAnsi="Arial" w:cs="Arial"/>
        </w:rPr>
        <w:t>a</w:t>
      </w:r>
      <w:r w:rsidRPr="00E52BC4">
        <w:rPr>
          <w:rFonts w:ascii="Arial" w:hAnsi="Arial" w:cs="Arial"/>
          <w:spacing w:val="-2"/>
        </w:rPr>
        <w:t xml:space="preserve"> </w:t>
      </w:r>
      <w:r w:rsidRPr="00E52BC4">
        <w:rPr>
          <w:rFonts w:ascii="Arial" w:hAnsi="Arial" w:cs="Arial"/>
        </w:rPr>
        <w:t>única</w:t>
      </w:r>
      <w:r w:rsidRPr="00E52BC4">
        <w:rPr>
          <w:rFonts w:ascii="Arial" w:hAnsi="Arial" w:cs="Arial"/>
          <w:spacing w:val="-2"/>
        </w:rPr>
        <w:t xml:space="preserve"> </w:t>
      </w:r>
      <w:r w:rsidRPr="00E52BC4">
        <w:rPr>
          <w:rFonts w:ascii="Arial" w:hAnsi="Arial" w:cs="Arial"/>
        </w:rPr>
        <w:t>proprietária</w:t>
      </w:r>
      <w:r w:rsidRPr="00E52BC4">
        <w:rPr>
          <w:rFonts w:ascii="Arial" w:hAnsi="Arial" w:cs="Arial"/>
          <w:spacing w:val="-2"/>
        </w:rPr>
        <w:t xml:space="preserve"> </w:t>
      </w:r>
      <w:r w:rsidRPr="00E52BC4">
        <w:rPr>
          <w:rFonts w:ascii="Arial" w:hAnsi="Arial" w:cs="Arial"/>
        </w:rPr>
        <w:t>das</w:t>
      </w:r>
      <w:r w:rsidRPr="00E52BC4">
        <w:rPr>
          <w:rFonts w:ascii="Arial" w:hAnsi="Arial" w:cs="Arial"/>
          <w:spacing w:val="-4"/>
        </w:rPr>
        <w:t xml:space="preserve"> </w:t>
      </w:r>
      <w:r w:rsidRPr="00E52BC4">
        <w:rPr>
          <w:rFonts w:ascii="Arial" w:hAnsi="Arial" w:cs="Arial"/>
        </w:rPr>
        <w:t>peças</w:t>
      </w:r>
      <w:r w:rsidRPr="00E52BC4">
        <w:rPr>
          <w:rFonts w:ascii="Arial" w:hAnsi="Arial" w:cs="Arial"/>
          <w:spacing w:val="-2"/>
        </w:rPr>
        <w:t xml:space="preserve"> </w:t>
      </w:r>
      <w:r w:rsidRPr="00E52BC4">
        <w:rPr>
          <w:rFonts w:ascii="Arial" w:hAnsi="Arial" w:cs="Arial"/>
        </w:rPr>
        <w:t>e</w:t>
      </w:r>
      <w:r w:rsidRPr="00E52BC4">
        <w:rPr>
          <w:rFonts w:ascii="Arial" w:hAnsi="Arial" w:cs="Arial"/>
          <w:spacing w:val="-1"/>
        </w:rPr>
        <w:t xml:space="preserve"> </w:t>
      </w:r>
      <w:r w:rsidRPr="00E52BC4">
        <w:rPr>
          <w:rFonts w:ascii="Arial" w:hAnsi="Arial" w:cs="Arial"/>
        </w:rPr>
        <w:t>demais</w:t>
      </w:r>
      <w:r w:rsidRPr="00E52BC4">
        <w:rPr>
          <w:rFonts w:ascii="Arial" w:hAnsi="Arial" w:cs="Arial"/>
          <w:spacing w:val="-4"/>
        </w:rPr>
        <w:t xml:space="preserve"> </w:t>
      </w:r>
      <w:r w:rsidRPr="00E52BC4">
        <w:rPr>
          <w:rFonts w:ascii="Arial" w:hAnsi="Arial" w:cs="Arial"/>
        </w:rPr>
        <w:t>materiais</w:t>
      </w:r>
      <w:r w:rsidRPr="00E52BC4">
        <w:rPr>
          <w:rFonts w:ascii="Arial" w:hAnsi="Arial" w:cs="Arial"/>
          <w:spacing w:val="-4"/>
        </w:rPr>
        <w:t xml:space="preserve"> </w:t>
      </w:r>
      <w:r w:rsidRPr="00E52BC4">
        <w:rPr>
          <w:rFonts w:ascii="Arial" w:hAnsi="Arial" w:cs="Arial"/>
        </w:rPr>
        <w:t>físicos</w:t>
      </w:r>
      <w:r w:rsidRPr="00E52BC4">
        <w:rPr>
          <w:rFonts w:ascii="Arial" w:hAnsi="Arial" w:cs="Arial"/>
          <w:spacing w:val="-2"/>
        </w:rPr>
        <w:t xml:space="preserve"> </w:t>
      </w:r>
      <w:r w:rsidRPr="00E52BC4">
        <w:rPr>
          <w:rFonts w:ascii="Arial" w:hAnsi="Arial" w:cs="Arial"/>
        </w:rPr>
        <w:t>e/ou</w:t>
      </w:r>
      <w:r w:rsidRPr="00E52BC4">
        <w:rPr>
          <w:rFonts w:ascii="Arial" w:hAnsi="Arial" w:cs="Arial"/>
          <w:spacing w:val="-2"/>
        </w:rPr>
        <w:t xml:space="preserve"> </w:t>
      </w:r>
      <w:r w:rsidRPr="00E52BC4">
        <w:rPr>
          <w:rFonts w:ascii="Arial" w:hAnsi="Arial" w:cs="Arial"/>
        </w:rPr>
        <w:t>digitais oriundos</w:t>
      </w:r>
      <w:r w:rsidRPr="00E52BC4">
        <w:rPr>
          <w:rFonts w:ascii="Arial" w:hAnsi="Arial" w:cs="Arial"/>
          <w:spacing w:val="-10"/>
        </w:rPr>
        <w:t xml:space="preserve"> </w:t>
      </w:r>
      <w:r w:rsidRPr="00E52BC4">
        <w:rPr>
          <w:rFonts w:ascii="Arial" w:hAnsi="Arial" w:cs="Arial"/>
        </w:rPr>
        <w:t>do</w:t>
      </w:r>
      <w:r w:rsidRPr="00E52BC4">
        <w:rPr>
          <w:rFonts w:ascii="Arial" w:hAnsi="Arial" w:cs="Arial"/>
          <w:spacing w:val="-12"/>
        </w:rPr>
        <w:t xml:space="preserve"> </w:t>
      </w:r>
      <w:r w:rsidRPr="00E52BC4">
        <w:rPr>
          <w:rFonts w:ascii="Arial" w:hAnsi="Arial" w:cs="Arial"/>
        </w:rPr>
        <w:t>cumprimento</w:t>
      </w:r>
      <w:r w:rsidRPr="00E52BC4">
        <w:rPr>
          <w:rFonts w:ascii="Arial" w:hAnsi="Arial" w:cs="Arial"/>
          <w:spacing w:val="-10"/>
        </w:rPr>
        <w:t xml:space="preserve"> </w:t>
      </w:r>
      <w:r w:rsidRPr="00E52BC4">
        <w:rPr>
          <w:rFonts w:ascii="Arial" w:hAnsi="Arial" w:cs="Arial"/>
        </w:rPr>
        <w:t>deste</w:t>
      </w:r>
      <w:r w:rsidRPr="00E52BC4">
        <w:rPr>
          <w:rFonts w:ascii="Arial" w:hAnsi="Arial" w:cs="Arial"/>
          <w:spacing w:val="-12"/>
        </w:rPr>
        <w:t xml:space="preserve"> </w:t>
      </w:r>
      <w:r w:rsidRPr="00E52BC4">
        <w:rPr>
          <w:rFonts w:ascii="Arial" w:hAnsi="Arial" w:cs="Arial"/>
        </w:rPr>
        <w:t>Contrato,</w:t>
      </w:r>
      <w:r w:rsidRPr="00E52BC4">
        <w:rPr>
          <w:rFonts w:ascii="Arial" w:hAnsi="Arial" w:cs="Arial"/>
          <w:spacing w:val="-11"/>
        </w:rPr>
        <w:t xml:space="preserve"> </w:t>
      </w:r>
      <w:r w:rsidRPr="00E52BC4">
        <w:rPr>
          <w:rFonts w:ascii="Arial" w:hAnsi="Arial" w:cs="Arial"/>
        </w:rPr>
        <w:t>sejam</w:t>
      </w:r>
      <w:r w:rsidRPr="00E52BC4">
        <w:rPr>
          <w:rFonts w:ascii="Arial" w:hAnsi="Arial" w:cs="Arial"/>
          <w:spacing w:val="-12"/>
        </w:rPr>
        <w:t xml:space="preserve"> </w:t>
      </w:r>
      <w:r w:rsidRPr="00E52BC4">
        <w:rPr>
          <w:rFonts w:ascii="Arial" w:hAnsi="Arial" w:cs="Arial"/>
        </w:rPr>
        <w:t>estes</w:t>
      </w:r>
      <w:r w:rsidRPr="00E52BC4">
        <w:rPr>
          <w:rFonts w:ascii="Arial" w:hAnsi="Arial" w:cs="Arial"/>
          <w:spacing w:val="-12"/>
        </w:rPr>
        <w:t xml:space="preserve"> </w:t>
      </w:r>
      <w:r w:rsidRPr="00E52BC4">
        <w:rPr>
          <w:rFonts w:ascii="Arial" w:hAnsi="Arial" w:cs="Arial"/>
        </w:rPr>
        <w:t>passíveis</w:t>
      </w:r>
      <w:r w:rsidRPr="00E52BC4">
        <w:rPr>
          <w:rFonts w:ascii="Arial" w:hAnsi="Arial" w:cs="Arial"/>
          <w:spacing w:val="-9"/>
        </w:rPr>
        <w:t xml:space="preserve"> </w:t>
      </w:r>
      <w:r w:rsidRPr="00E52BC4">
        <w:rPr>
          <w:rFonts w:ascii="Arial" w:hAnsi="Arial" w:cs="Arial"/>
        </w:rPr>
        <w:t>ou</w:t>
      </w:r>
      <w:r w:rsidRPr="00E52BC4">
        <w:rPr>
          <w:rFonts w:ascii="Arial" w:hAnsi="Arial" w:cs="Arial"/>
          <w:spacing w:val="-10"/>
        </w:rPr>
        <w:t xml:space="preserve"> </w:t>
      </w:r>
      <w:r w:rsidRPr="00E52BC4">
        <w:rPr>
          <w:rFonts w:ascii="Arial" w:hAnsi="Arial" w:cs="Arial"/>
        </w:rPr>
        <w:t>não</w:t>
      </w:r>
      <w:r w:rsidRPr="00E52BC4">
        <w:rPr>
          <w:rFonts w:ascii="Arial" w:hAnsi="Arial" w:cs="Arial"/>
          <w:spacing w:val="-10"/>
        </w:rPr>
        <w:t xml:space="preserve"> </w:t>
      </w:r>
      <w:r w:rsidRPr="00E52BC4">
        <w:rPr>
          <w:rFonts w:ascii="Arial" w:hAnsi="Arial" w:cs="Arial"/>
        </w:rPr>
        <w:t>de</w:t>
      </w:r>
      <w:r w:rsidRPr="00E52BC4">
        <w:rPr>
          <w:rFonts w:ascii="Arial" w:hAnsi="Arial" w:cs="Arial"/>
          <w:spacing w:val="-10"/>
        </w:rPr>
        <w:t xml:space="preserve"> </w:t>
      </w:r>
      <w:r w:rsidRPr="00E52BC4">
        <w:rPr>
          <w:rFonts w:ascii="Arial" w:hAnsi="Arial" w:cs="Arial"/>
        </w:rPr>
        <w:t>proteção</w:t>
      </w:r>
      <w:r w:rsidRPr="00E52BC4">
        <w:rPr>
          <w:rFonts w:ascii="Arial" w:hAnsi="Arial" w:cs="Arial"/>
          <w:spacing w:val="-12"/>
        </w:rPr>
        <w:t xml:space="preserve"> </w:t>
      </w:r>
      <w:r w:rsidRPr="00E52BC4">
        <w:rPr>
          <w:rFonts w:ascii="Arial" w:hAnsi="Arial" w:cs="Arial"/>
        </w:rPr>
        <w:t>do</w:t>
      </w:r>
      <w:r w:rsidRPr="00E52BC4">
        <w:rPr>
          <w:rFonts w:ascii="Arial" w:hAnsi="Arial" w:cs="Arial"/>
          <w:spacing w:val="-10"/>
        </w:rPr>
        <w:t xml:space="preserve"> </w:t>
      </w:r>
      <w:r w:rsidRPr="00E52BC4">
        <w:rPr>
          <w:rFonts w:ascii="Arial" w:hAnsi="Arial" w:cs="Arial"/>
        </w:rPr>
        <w:t>Direito de Propriedade Intelectual.</w:t>
      </w:r>
    </w:p>
    <w:p w14:paraId="37A53B83" w14:textId="70571D2C" w:rsidR="00967F8C" w:rsidRPr="00E52BC4" w:rsidRDefault="00967F8C" w:rsidP="00EC2334">
      <w:pPr>
        <w:pStyle w:val="PargrafodaLista"/>
        <w:numPr>
          <w:ilvl w:val="2"/>
          <w:numId w:val="1"/>
        </w:numPr>
        <w:tabs>
          <w:tab w:val="left" w:pos="637"/>
        </w:tabs>
        <w:spacing w:before="119" w:after="360" w:line="276" w:lineRule="auto"/>
        <w:ind w:left="0" w:right="79" w:firstLine="0"/>
        <w:contextualSpacing w:val="0"/>
        <w:jc w:val="both"/>
        <w:rPr>
          <w:rFonts w:ascii="Arial" w:hAnsi="Arial" w:cs="Arial"/>
        </w:rPr>
      </w:pPr>
      <w:r w:rsidRPr="00E52BC4">
        <w:rPr>
          <w:rFonts w:ascii="Arial" w:hAnsi="Arial" w:cs="Arial"/>
        </w:rPr>
        <w:t xml:space="preserve">É garantida à </w:t>
      </w:r>
      <w:r>
        <w:rPr>
          <w:rFonts w:ascii="Arial" w:hAnsi="Arial" w:cs="Arial"/>
        </w:rPr>
        <w:t>Contratante</w:t>
      </w:r>
      <w:r w:rsidRPr="00E52BC4">
        <w:rPr>
          <w:rFonts w:ascii="Arial" w:hAnsi="Arial" w:cs="Arial"/>
        </w:rPr>
        <w:t xml:space="preserve"> a apropriação dos direitos patrimoniais e conexos originalmente de titularidade da Contratada e dos funcionários desta, sobre os resultados da execução deste Contrato, ressalvados os direitos autorais e conexos de terceiros.</w:t>
      </w:r>
    </w:p>
    <w:p w14:paraId="67CE90A7" w14:textId="40BEB786" w:rsidR="00967F8C" w:rsidRPr="00967F8C" w:rsidRDefault="00967F8C" w:rsidP="00EC2334">
      <w:pPr>
        <w:pStyle w:val="PargrafodaLista"/>
        <w:numPr>
          <w:ilvl w:val="0"/>
          <w:numId w:val="1"/>
        </w:numPr>
        <w:tabs>
          <w:tab w:val="left" w:pos="1"/>
        </w:tabs>
        <w:spacing w:line="276" w:lineRule="auto"/>
        <w:ind w:hanging="249"/>
        <w:contextualSpacing w:val="0"/>
        <w:jc w:val="both"/>
        <w:rPr>
          <w:b/>
          <w:bCs/>
        </w:rPr>
      </w:pPr>
      <w:r w:rsidRPr="00967F8C">
        <w:rPr>
          <w:b/>
          <w:bCs/>
        </w:rPr>
        <w:t xml:space="preserve">CLÁUSULA </w:t>
      </w:r>
      <w:r w:rsidR="00EC2334">
        <w:rPr>
          <w:b/>
          <w:bCs/>
        </w:rPr>
        <w:t>NONA</w:t>
      </w:r>
      <w:r w:rsidRPr="00967F8C">
        <w:rPr>
          <w:b/>
          <w:bCs/>
        </w:rPr>
        <w:t xml:space="preserve"> - DA</w:t>
      </w:r>
      <w:r w:rsidRPr="00967F8C">
        <w:rPr>
          <w:b/>
          <w:bCs/>
          <w:spacing w:val="-12"/>
        </w:rPr>
        <w:t xml:space="preserve"> </w:t>
      </w:r>
      <w:r w:rsidRPr="00967F8C">
        <w:rPr>
          <w:b/>
          <w:bCs/>
        </w:rPr>
        <w:t>LIQUIDAÇÃO</w:t>
      </w:r>
      <w:r w:rsidRPr="00967F8C">
        <w:rPr>
          <w:b/>
          <w:bCs/>
          <w:spacing w:val="-2"/>
        </w:rPr>
        <w:t xml:space="preserve"> </w:t>
      </w:r>
      <w:r w:rsidRPr="00967F8C">
        <w:rPr>
          <w:b/>
          <w:bCs/>
        </w:rPr>
        <w:t>E</w:t>
      </w:r>
      <w:r w:rsidRPr="00967F8C">
        <w:rPr>
          <w:b/>
          <w:bCs/>
          <w:spacing w:val="-5"/>
        </w:rPr>
        <w:t xml:space="preserve"> </w:t>
      </w:r>
      <w:r w:rsidRPr="00967F8C">
        <w:rPr>
          <w:b/>
          <w:bCs/>
        </w:rPr>
        <w:t>PAGAMENTO</w:t>
      </w:r>
      <w:r w:rsidRPr="00967F8C">
        <w:rPr>
          <w:b/>
          <w:bCs/>
          <w:spacing w:val="-2"/>
        </w:rPr>
        <w:t xml:space="preserve"> </w:t>
      </w:r>
      <w:r w:rsidRPr="00967F8C">
        <w:rPr>
          <w:b/>
          <w:bCs/>
        </w:rPr>
        <w:t>DE</w:t>
      </w:r>
      <w:r w:rsidRPr="00967F8C">
        <w:rPr>
          <w:b/>
          <w:bCs/>
          <w:spacing w:val="-4"/>
        </w:rPr>
        <w:t xml:space="preserve"> </w:t>
      </w:r>
      <w:r w:rsidRPr="00967F8C">
        <w:rPr>
          <w:b/>
          <w:bCs/>
          <w:spacing w:val="-2"/>
        </w:rPr>
        <w:t>DESPESAS</w:t>
      </w:r>
    </w:p>
    <w:p w14:paraId="751EF21C" w14:textId="77777777" w:rsidR="005A13CB" w:rsidRDefault="005A13CB" w:rsidP="00401567">
      <w:pPr>
        <w:pStyle w:val="PargrafodaLista"/>
        <w:numPr>
          <w:ilvl w:val="1"/>
          <w:numId w:val="1"/>
        </w:numPr>
        <w:tabs>
          <w:tab w:val="left" w:pos="426"/>
        </w:tabs>
        <w:spacing w:before="120" w:line="276" w:lineRule="auto"/>
        <w:contextualSpacing w:val="0"/>
        <w:jc w:val="both"/>
        <w:rPr>
          <w:rFonts w:ascii="Arial" w:hAnsi="Arial" w:cs="Arial"/>
        </w:rPr>
      </w:pPr>
      <w:r>
        <w:rPr>
          <w:rFonts w:ascii="Arial" w:hAnsi="Arial" w:cs="Arial"/>
        </w:rPr>
        <w:t xml:space="preserve">A Nota Fiscal deverá ser emitida em nome de: </w:t>
      </w:r>
    </w:p>
    <w:p w14:paraId="3F3B1D33" w14:textId="1A1A3163" w:rsidR="005A13CB" w:rsidRDefault="005A13CB" w:rsidP="00390485">
      <w:pPr>
        <w:tabs>
          <w:tab w:val="left" w:pos="851"/>
        </w:tabs>
        <w:spacing w:before="113" w:line="276" w:lineRule="auto"/>
        <w:ind w:left="284" w:rightChars="137" w:right="301"/>
        <w:jc w:val="center"/>
        <w:rPr>
          <w:rFonts w:ascii="Arial" w:hAnsi="Arial" w:cs="Arial"/>
          <w:lang w:val="pt-BR"/>
        </w:rPr>
      </w:pPr>
      <w:r>
        <w:rPr>
          <w:rFonts w:ascii="Arial" w:hAnsi="Arial" w:cs="Arial"/>
          <w:lang w:val="pt-BR"/>
        </w:rPr>
        <w:t xml:space="preserve">- </w:t>
      </w:r>
      <w:r>
        <w:rPr>
          <w:rFonts w:ascii="Arial" w:hAnsi="Arial" w:cs="Arial"/>
        </w:rPr>
        <w:t>MUNICÍPIO DE NOVA FRIBURGO</w:t>
      </w:r>
      <w:r>
        <w:rPr>
          <w:rFonts w:ascii="Arial" w:hAnsi="Arial" w:cs="Arial"/>
          <w:lang w:val="pt-BR"/>
        </w:rPr>
        <w:t>,</w:t>
      </w:r>
    </w:p>
    <w:p w14:paraId="59DBFF46" w14:textId="77777777" w:rsidR="005A13CB" w:rsidRDefault="005A13CB" w:rsidP="00390485">
      <w:pPr>
        <w:tabs>
          <w:tab w:val="left" w:pos="851"/>
        </w:tabs>
        <w:spacing w:before="113" w:line="276" w:lineRule="auto"/>
        <w:ind w:left="284" w:rightChars="137" w:right="301"/>
        <w:jc w:val="center"/>
        <w:rPr>
          <w:rFonts w:ascii="Arial" w:hAnsi="Arial" w:cs="Arial"/>
          <w:lang w:val="pt-BR"/>
        </w:rPr>
      </w:pPr>
      <w:r>
        <w:rPr>
          <w:rFonts w:ascii="Arial" w:hAnsi="Arial" w:cs="Arial"/>
        </w:rPr>
        <w:t>CNPJ: 28.606.630/0001-23</w:t>
      </w:r>
      <w:r>
        <w:rPr>
          <w:rFonts w:ascii="Arial" w:hAnsi="Arial" w:cs="Arial"/>
          <w:lang w:val="pt-BR"/>
        </w:rPr>
        <w:t>,</w:t>
      </w:r>
    </w:p>
    <w:p w14:paraId="272FA3B8" w14:textId="77777777" w:rsidR="00390485" w:rsidRDefault="005A13CB" w:rsidP="00390485">
      <w:pPr>
        <w:tabs>
          <w:tab w:val="left" w:pos="851"/>
        </w:tabs>
        <w:spacing w:before="113" w:after="240" w:line="276" w:lineRule="auto"/>
        <w:ind w:left="284" w:rightChars="137" w:right="301"/>
        <w:jc w:val="center"/>
        <w:rPr>
          <w:rFonts w:ascii="Arial" w:hAnsi="Arial" w:cs="Arial"/>
        </w:rPr>
      </w:pPr>
      <w:r>
        <w:rPr>
          <w:rFonts w:ascii="Arial" w:hAnsi="Arial" w:cs="Arial"/>
        </w:rPr>
        <w:t>ENDEREÇO: Avenida Alberto Braune, 225, Centro, Nova Friburgo.</w:t>
      </w:r>
    </w:p>
    <w:p w14:paraId="58E771C3" w14:textId="2EB63137" w:rsidR="005A13CB" w:rsidRPr="00BD7DB4" w:rsidRDefault="005A13CB" w:rsidP="00BD7DB4">
      <w:pPr>
        <w:pStyle w:val="PargrafodaLista"/>
        <w:numPr>
          <w:ilvl w:val="1"/>
          <w:numId w:val="1"/>
        </w:numPr>
        <w:tabs>
          <w:tab w:val="left" w:pos="0"/>
        </w:tabs>
        <w:spacing w:before="113" w:after="240" w:line="276" w:lineRule="auto"/>
        <w:ind w:rightChars="137" w:right="301"/>
        <w:contextualSpacing w:val="0"/>
        <w:rPr>
          <w:rFonts w:ascii="Arial" w:hAnsi="Arial" w:cs="Arial"/>
        </w:rPr>
      </w:pPr>
      <w:r w:rsidRPr="00390485">
        <w:rPr>
          <w:rFonts w:ascii="Arial" w:eastAsia="SimSun" w:hAnsi="Arial" w:cs="Arial"/>
          <w:color w:val="000000"/>
          <w:lang w:val="en-US" w:eastAsia="zh-CN" w:bidi="ar"/>
        </w:rPr>
        <w:t xml:space="preserve">Da liquidação da despesa: </w:t>
      </w:r>
    </w:p>
    <w:p w14:paraId="4104CBE4" w14:textId="0F553E14" w:rsidR="005A13CB" w:rsidRPr="00BD7DB4" w:rsidRDefault="005A13CB" w:rsidP="00BD7DB4">
      <w:pPr>
        <w:pStyle w:val="PargrafodaLista"/>
        <w:numPr>
          <w:ilvl w:val="2"/>
          <w:numId w:val="1"/>
        </w:numPr>
        <w:spacing w:line="276" w:lineRule="auto"/>
        <w:ind w:left="709" w:firstLine="0"/>
        <w:contextualSpacing w:val="0"/>
        <w:jc w:val="both"/>
        <w:rPr>
          <w:rFonts w:ascii="Arial" w:eastAsia="SimSun" w:hAnsi="Arial" w:cs="Arial"/>
          <w:color w:val="000000"/>
          <w:lang w:val="en-US" w:eastAsia="zh-CN" w:bidi="ar"/>
        </w:rPr>
      </w:pPr>
      <w:r>
        <w:rPr>
          <w:rFonts w:ascii="Arial" w:eastAsia="SimSun" w:hAnsi="Arial" w:cs="Arial"/>
          <w:color w:val="000000"/>
          <w:lang w:val="pt-BR" w:eastAsia="zh-CN" w:bidi="ar"/>
        </w:rPr>
        <w:t xml:space="preserve"> </w:t>
      </w:r>
      <w:r w:rsidRPr="00957BEF">
        <w:rPr>
          <w:rFonts w:ascii="Arial" w:eastAsia="SimSun" w:hAnsi="Arial" w:cs="Arial"/>
          <w:color w:val="000000"/>
          <w:lang w:val="en-US" w:eastAsia="zh-CN" w:bidi="ar"/>
        </w:rPr>
        <w:t xml:space="preserve">A liquidação será realizada pela Secretaria </w:t>
      </w:r>
      <w:r>
        <w:rPr>
          <w:rFonts w:ascii="Arial" w:eastAsia="SimSun" w:hAnsi="Arial" w:cs="Arial"/>
          <w:color w:val="000000"/>
          <w:lang w:val="en-US" w:eastAsia="zh-CN" w:bidi="ar"/>
        </w:rPr>
        <w:t xml:space="preserve">Municipal </w:t>
      </w:r>
      <w:r w:rsidRPr="00957BEF">
        <w:rPr>
          <w:rFonts w:ascii="Arial" w:eastAsia="SimSun" w:hAnsi="Arial" w:cs="Arial"/>
          <w:color w:val="000000"/>
          <w:lang w:val="en-US" w:eastAsia="zh-CN" w:bidi="ar"/>
        </w:rPr>
        <w:t>de Fazenda, a partir do cumprimento das</w:t>
      </w:r>
      <w:r>
        <w:rPr>
          <w:rFonts w:ascii="Arial" w:eastAsia="SimSun" w:hAnsi="Arial" w:cs="Arial"/>
          <w:color w:val="000000"/>
          <w:lang w:val="en-US" w:eastAsia="zh-CN" w:bidi="ar"/>
        </w:rPr>
        <w:t xml:space="preserve"> </w:t>
      </w:r>
      <w:r w:rsidRPr="00957BEF">
        <w:rPr>
          <w:rFonts w:ascii="Arial" w:eastAsia="SimSun" w:hAnsi="Arial" w:cs="Arial"/>
          <w:color w:val="000000"/>
          <w:lang w:val="en-US" w:eastAsia="zh-CN" w:bidi="ar"/>
        </w:rPr>
        <w:t xml:space="preserve">obrigações elencadas neste Termo de Referência, em </w:t>
      </w:r>
      <w:r w:rsidRPr="00957BEF">
        <w:rPr>
          <w:rFonts w:ascii="Arial" w:eastAsia="SimSun" w:hAnsi="Arial" w:cs="Arial"/>
          <w:color w:val="000000"/>
          <w:lang w:val="en-US" w:eastAsia="zh-CN" w:bidi="ar"/>
        </w:rPr>
        <w:lastRenderedPageBreak/>
        <w:t>obediência ao Decreto nº 2493 de 07</w:t>
      </w:r>
      <w:r>
        <w:rPr>
          <w:rFonts w:ascii="Arial" w:eastAsia="SimSun" w:hAnsi="Arial" w:cs="Arial"/>
          <w:color w:val="000000"/>
          <w:lang w:val="en-US" w:eastAsia="zh-CN" w:bidi="ar"/>
        </w:rPr>
        <w:t xml:space="preserve"> </w:t>
      </w:r>
      <w:r w:rsidRPr="00957BEF">
        <w:rPr>
          <w:rFonts w:ascii="Arial" w:eastAsia="SimSun" w:hAnsi="Arial" w:cs="Arial"/>
          <w:color w:val="000000"/>
          <w:lang w:val="en-US" w:eastAsia="zh-CN" w:bidi="ar"/>
        </w:rPr>
        <w:t>de novembro de 2023 e 3116 de 18 de setembro de 2024</w:t>
      </w:r>
      <w:r>
        <w:rPr>
          <w:rFonts w:ascii="Arial" w:eastAsia="SimSun" w:hAnsi="Arial" w:cs="Arial"/>
          <w:color w:val="000000"/>
          <w:lang w:val="en-US" w:eastAsia="zh-CN" w:bidi="ar"/>
        </w:rPr>
        <w:t xml:space="preserve"> ou outro que vier a substituí-lo.</w:t>
      </w:r>
    </w:p>
    <w:p w14:paraId="16608974" w14:textId="6353503F" w:rsidR="005A13CB" w:rsidRPr="00BD7DB4" w:rsidRDefault="005A13CB" w:rsidP="00BD7DB4">
      <w:pPr>
        <w:pStyle w:val="PargrafodaLista"/>
        <w:numPr>
          <w:ilvl w:val="1"/>
          <w:numId w:val="1"/>
        </w:numPr>
        <w:spacing w:line="276" w:lineRule="auto"/>
        <w:contextualSpacing w:val="0"/>
        <w:jc w:val="both"/>
        <w:rPr>
          <w:rFonts w:ascii="Arial" w:eastAsia="SimSun" w:hAnsi="Arial" w:cs="Arial"/>
          <w:color w:val="000000"/>
          <w:lang w:val="en-US" w:eastAsia="zh-CN" w:bidi="ar"/>
        </w:rPr>
      </w:pPr>
      <w:r>
        <w:rPr>
          <w:rFonts w:ascii="Arial" w:eastAsia="SimSun" w:hAnsi="Arial" w:cs="Arial"/>
          <w:color w:val="000000"/>
          <w:lang w:val="pt-BR" w:eastAsia="zh-CN" w:bidi="ar"/>
        </w:rPr>
        <w:t xml:space="preserve"> </w:t>
      </w:r>
      <w:r>
        <w:rPr>
          <w:rFonts w:ascii="Arial" w:eastAsia="SimSun" w:hAnsi="Arial" w:cs="Arial"/>
          <w:color w:val="000000"/>
          <w:lang w:val="en-US" w:eastAsia="zh-CN" w:bidi="ar"/>
        </w:rPr>
        <w:t xml:space="preserve">Do pagamento da despesa: </w:t>
      </w:r>
    </w:p>
    <w:p w14:paraId="78379521" w14:textId="3F548EED" w:rsidR="005A13CB" w:rsidRDefault="005A13CB" w:rsidP="001E02A3">
      <w:pPr>
        <w:pStyle w:val="PargrafodaLista"/>
        <w:numPr>
          <w:ilvl w:val="2"/>
          <w:numId w:val="1"/>
        </w:numPr>
        <w:spacing w:line="276" w:lineRule="auto"/>
        <w:ind w:left="709" w:firstLine="0"/>
        <w:jc w:val="both"/>
        <w:rPr>
          <w:rFonts w:ascii="Arial" w:eastAsia="SimSun" w:hAnsi="Arial" w:cs="Arial"/>
          <w:color w:val="000000"/>
          <w:lang w:val="en-US" w:eastAsia="zh-CN" w:bidi="ar"/>
        </w:rPr>
      </w:pPr>
      <w:r>
        <w:rPr>
          <w:rFonts w:ascii="Arial" w:eastAsia="SimSun" w:hAnsi="Arial" w:cs="Arial"/>
          <w:color w:val="000000"/>
          <w:lang w:val="pt-BR" w:eastAsia="zh-CN" w:bidi="ar"/>
        </w:rPr>
        <w:t xml:space="preserve"> </w:t>
      </w:r>
      <w:r>
        <w:rPr>
          <w:rFonts w:ascii="Arial" w:eastAsia="SimSun" w:hAnsi="Arial" w:cs="Arial"/>
          <w:color w:val="000000"/>
          <w:lang w:val="en-US" w:eastAsia="zh-CN" w:bidi="ar"/>
        </w:rPr>
        <w:t>O pagamento será efetuado conforme estabelecido no Decreto Municipal nº 2493, de 07</w:t>
      </w:r>
      <w:r>
        <w:rPr>
          <w:rFonts w:ascii="Arial" w:eastAsia="SimSun" w:hAnsi="Arial" w:cs="Arial"/>
          <w:color w:val="000000"/>
          <w:lang w:val="pt-BR" w:eastAsia="zh-CN" w:bidi="ar"/>
        </w:rPr>
        <w:t xml:space="preserve"> </w:t>
      </w:r>
      <w:r>
        <w:rPr>
          <w:rFonts w:ascii="Arial" w:eastAsia="SimSun" w:hAnsi="Arial" w:cs="Arial"/>
          <w:color w:val="000000"/>
          <w:lang w:val="en-US" w:eastAsia="zh-CN" w:bidi="ar"/>
        </w:rPr>
        <w:t xml:space="preserve">de novembro de 2023, desde que as certidões listadas abaixo estejam dentro da validade: </w:t>
      </w:r>
    </w:p>
    <w:p w14:paraId="07610FBF" w14:textId="77777777" w:rsidR="005A13CB" w:rsidRDefault="005A13CB" w:rsidP="001E02A3">
      <w:pPr>
        <w:pStyle w:val="Ttulo1"/>
        <w:spacing w:line="276" w:lineRule="auto"/>
        <w:ind w:leftChars="300" w:left="660"/>
        <w:contextualSpacing/>
        <w:jc w:val="both"/>
        <w:rPr>
          <w:rFonts w:eastAsia="SimSun"/>
          <w:color w:val="000000"/>
          <w:sz w:val="22"/>
          <w:szCs w:val="22"/>
          <w:lang w:val="pt-BR" w:eastAsia="zh-CN" w:bidi="ar"/>
        </w:rPr>
      </w:pPr>
      <w:r>
        <w:rPr>
          <w:rFonts w:eastAsia="SimSun"/>
          <w:color w:val="000000"/>
          <w:sz w:val="22"/>
          <w:szCs w:val="22"/>
          <w:lang w:val="pt-BR" w:eastAsia="zh-CN" w:bidi="ar"/>
        </w:rPr>
        <w:t xml:space="preserve">- </w:t>
      </w:r>
      <w:r w:rsidRPr="005A13CB">
        <w:rPr>
          <w:rFonts w:ascii="Arial" w:eastAsia="SimSun" w:hAnsi="Arial" w:cs="Arial"/>
          <w:color w:val="000000"/>
          <w:sz w:val="22"/>
          <w:szCs w:val="22"/>
          <w:lang w:val="en-US" w:eastAsia="zh-CN" w:bidi="ar"/>
        </w:rPr>
        <w:t>Negativa de Débitos Trabalhistas;</w:t>
      </w:r>
      <w:r>
        <w:rPr>
          <w:rFonts w:eastAsia="SimSun"/>
          <w:color w:val="000000"/>
          <w:sz w:val="22"/>
          <w:szCs w:val="22"/>
          <w:lang w:val="en-US" w:eastAsia="zh-CN" w:bidi="ar"/>
        </w:rPr>
        <w:t xml:space="preserve"> </w:t>
      </w:r>
      <w:r>
        <w:rPr>
          <w:rFonts w:eastAsia="SimSun"/>
          <w:color w:val="000000"/>
          <w:sz w:val="22"/>
          <w:szCs w:val="22"/>
          <w:lang w:val="pt-BR" w:eastAsia="zh-CN" w:bidi="ar"/>
        </w:rPr>
        <w:t xml:space="preserve"> </w:t>
      </w:r>
    </w:p>
    <w:p w14:paraId="31A5D67F" w14:textId="77777777" w:rsidR="005A13CB" w:rsidRDefault="005A13CB" w:rsidP="00401567">
      <w:pPr>
        <w:spacing w:line="276" w:lineRule="auto"/>
        <w:ind w:leftChars="300" w:left="660"/>
        <w:jc w:val="both"/>
        <w:rPr>
          <w:rFonts w:ascii="Arial" w:hAnsi="Arial" w:cs="Arial"/>
        </w:rPr>
      </w:pPr>
      <w:r>
        <w:rPr>
          <w:rFonts w:ascii="Arial" w:eastAsia="SimSun" w:hAnsi="Arial" w:cs="Arial"/>
          <w:color w:val="000000"/>
          <w:lang w:val="pt-BR" w:eastAsia="zh-CN" w:bidi="ar"/>
        </w:rPr>
        <w:t xml:space="preserve">- </w:t>
      </w:r>
      <w:r>
        <w:rPr>
          <w:rFonts w:ascii="Arial" w:eastAsia="SimSun" w:hAnsi="Arial" w:cs="Arial"/>
          <w:color w:val="000000"/>
          <w:lang w:val="en-US" w:eastAsia="zh-CN" w:bidi="ar"/>
        </w:rPr>
        <w:t xml:space="preserve">Fazenda Federal – abrange as contribuições sociais; </w:t>
      </w:r>
    </w:p>
    <w:p w14:paraId="4222A43F" w14:textId="77777777" w:rsidR="005A13CB" w:rsidRDefault="005A13CB" w:rsidP="00401567">
      <w:pPr>
        <w:spacing w:line="276" w:lineRule="auto"/>
        <w:ind w:leftChars="300" w:left="660"/>
        <w:jc w:val="both"/>
        <w:rPr>
          <w:rFonts w:ascii="Arial" w:hAnsi="Arial" w:cs="Arial"/>
        </w:rPr>
      </w:pPr>
      <w:r>
        <w:rPr>
          <w:rFonts w:ascii="Arial" w:eastAsia="SimSun" w:hAnsi="Arial" w:cs="Arial"/>
          <w:color w:val="000000"/>
          <w:lang w:val="pt-BR" w:eastAsia="zh-CN" w:bidi="ar"/>
        </w:rPr>
        <w:t xml:space="preserve">- </w:t>
      </w:r>
      <w:r>
        <w:rPr>
          <w:rFonts w:ascii="Arial" w:eastAsia="SimSun" w:hAnsi="Arial" w:cs="Arial"/>
          <w:color w:val="000000"/>
          <w:lang w:val="en-US" w:eastAsia="zh-CN" w:bidi="ar"/>
        </w:rPr>
        <w:t xml:space="preserve">FGTS; </w:t>
      </w:r>
    </w:p>
    <w:p w14:paraId="4603E41F" w14:textId="77777777" w:rsidR="005A13CB" w:rsidRDefault="005A13CB" w:rsidP="00401567">
      <w:pPr>
        <w:spacing w:line="276" w:lineRule="auto"/>
        <w:ind w:leftChars="300" w:left="660"/>
        <w:jc w:val="both"/>
        <w:rPr>
          <w:rFonts w:ascii="Arial" w:hAnsi="Arial" w:cs="Arial"/>
        </w:rPr>
      </w:pPr>
      <w:r>
        <w:rPr>
          <w:rFonts w:ascii="Arial" w:eastAsia="SimSun" w:hAnsi="Arial" w:cs="Arial"/>
          <w:color w:val="000000"/>
          <w:lang w:val="pt-BR" w:eastAsia="zh-CN" w:bidi="ar"/>
        </w:rPr>
        <w:t xml:space="preserve">- </w:t>
      </w:r>
      <w:r>
        <w:rPr>
          <w:rFonts w:ascii="Arial" w:eastAsia="SimSun" w:hAnsi="Arial" w:cs="Arial"/>
          <w:color w:val="000000"/>
          <w:lang w:val="en-US" w:eastAsia="zh-CN" w:bidi="ar"/>
        </w:rPr>
        <w:t xml:space="preserve">PGE – referente à Dívida Ativa Estadual; </w:t>
      </w:r>
    </w:p>
    <w:p w14:paraId="1E534DEF" w14:textId="77777777" w:rsidR="005A13CB" w:rsidRDefault="005A13CB" w:rsidP="00401567">
      <w:pPr>
        <w:spacing w:line="276" w:lineRule="auto"/>
        <w:ind w:leftChars="300" w:left="660"/>
        <w:jc w:val="both"/>
        <w:rPr>
          <w:rFonts w:ascii="Arial" w:hAnsi="Arial" w:cs="Arial"/>
        </w:rPr>
      </w:pPr>
      <w:r>
        <w:rPr>
          <w:rFonts w:ascii="Arial" w:eastAsia="SimSun" w:hAnsi="Arial" w:cs="Arial"/>
          <w:color w:val="000000"/>
          <w:lang w:val="pt-BR" w:eastAsia="zh-CN" w:bidi="ar"/>
        </w:rPr>
        <w:t xml:space="preserve">- </w:t>
      </w:r>
      <w:r>
        <w:rPr>
          <w:rFonts w:ascii="Arial" w:eastAsia="SimSun" w:hAnsi="Arial" w:cs="Arial"/>
          <w:color w:val="000000"/>
          <w:lang w:val="en-US" w:eastAsia="zh-CN" w:bidi="ar"/>
        </w:rPr>
        <w:t xml:space="preserve">Municipal – referente ao ISS e Dívida Ativa; </w:t>
      </w:r>
    </w:p>
    <w:p w14:paraId="7CE1870A" w14:textId="77777777" w:rsidR="005A13CB" w:rsidRDefault="005A13CB" w:rsidP="00DC47BA">
      <w:pPr>
        <w:spacing w:after="240" w:line="276" w:lineRule="auto"/>
        <w:ind w:leftChars="300" w:left="660"/>
        <w:jc w:val="both"/>
        <w:rPr>
          <w:rFonts w:ascii="Arial" w:eastAsia="SimSun" w:hAnsi="Arial" w:cs="Arial"/>
          <w:color w:val="000000"/>
          <w:lang w:val="en-US" w:eastAsia="zh-CN" w:bidi="ar"/>
        </w:rPr>
      </w:pPr>
      <w:r>
        <w:rPr>
          <w:rFonts w:ascii="Arial" w:eastAsia="SimSun" w:hAnsi="Arial" w:cs="Arial"/>
          <w:color w:val="000000"/>
          <w:lang w:val="pt-BR" w:eastAsia="zh-CN" w:bidi="ar"/>
        </w:rPr>
        <w:t xml:space="preserve">- </w:t>
      </w:r>
      <w:r>
        <w:rPr>
          <w:rFonts w:ascii="Arial" w:eastAsia="SimSun" w:hAnsi="Arial" w:cs="Arial"/>
          <w:color w:val="000000"/>
          <w:lang w:val="en-US" w:eastAsia="zh-CN" w:bidi="ar"/>
        </w:rPr>
        <w:t xml:space="preserve">Estadual CND – referente ao ICMS. </w:t>
      </w:r>
    </w:p>
    <w:p w14:paraId="7CCEE357" w14:textId="0C5F6642" w:rsidR="005A13CB" w:rsidRDefault="005A13CB" w:rsidP="00BD7DB4">
      <w:pPr>
        <w:pStyle w:val="PargrafodaLista"/>
        <w:numPr>
          <w:ilvl w:val="2"/>
          <w:numId w:val="1"/>
        </w:numPr>
        <w:spacing w:line="276" w:lineRule="auto"/>
        <w:ind w:left="709" w:firstLine="0"/>
        <w:contextualSpacing w:val="0"/>
        <w:jc w:val="both"/>
        <w:rPr>
          <w:rFonts w:ascii="Arial" w:hAnsi="Arial" w:cs="Arial"/>
          <w:lang w:val="en-US" w:eastAsia="zh-CN"/>
        </w:rPr>
      </w:pPr>
      <w:r>
        <w:rPr>
          <w:rFonts w:ascii="Arial" w:hAnsi="Arial" w:cs="Arial"/>
          <w:lang w:val="pt-BR" w:eastAsia="zh-CN"/>
        </w:rPr>
        <w:t xml:space="preserve">  </w:t>
      </w:r>
      <w:r>
        <w:rPr>
          <w:rFonts w:ascii="Arial" w:hAnsi="Arial" w:cs="Arial"/>
          <w:lang w:val="en-US" w:eastAsia="zh-CN"/>
        </w:rPr>
        <w:t xml:space="preserve">A Nota Fiscal deverá conter </w:t>
      </w:r>
      <w:proofErr w:type="gramStart"/>
      <w:r>
        <w:rPr>
          <w:rFonts w:ascii="Arial" w:hAnsi="Arial" w:cs="Arial"/>
          <w:lang w:val="en-US" w:eastAsia="zh-CN"/>
        </w:rPr>
        <w:t>a</w:t>
      </w:r>
      <w:proofErr w:type="gramEnd"/>
      <w:r>
        <w:rPr>
          <w:rFonts w:ascii="Arial" w:hAnsi="Arial" w:cs="Arial"/>
          <w:lang w:val="en-US" w:eastAsia="zh-CN"/>
        </w:rPr>
        <w:t xml:space="preserve"> identificação do Banco, número da Agência e da Conta Corrente, para que possibilite </w:t>
      </w:r>
      <w:r w:rsidR="00F72B01">
        <w:rPr>
          <w:rFonts w:ascii="Arial" w:hAnsi="Arial" w:cs="Arial"/>
          <w:lang w:val="en-US" w:eastAsia="zh-CN"/>
        </w:rPr>
        <w:t>a</w:t>
      </w:r>
      <w:r>
        <w:rPr>
          <w:rFonts w:ascii="Arial" w:hAnsi="Arial" w:cs="Arial"/>
          <w:lang w:val="en-US" w:eastAsia="zh-CN"/>
        </w:rPr>
        <w:t xml:space="preserve"> CONTRATANTE efetuar o pagamento do valor devido; </w:t>
      </w:r>
    </w:p>
    <w:p w14:paraId="250EFACB" w14:textId="79467B20" w:rsidR="005A13CB" w:rsidRPr="00DC47BA" w:rsidRDefault="005A13CB" w:rsidP="00BD7DB4">
      <w:pPr>
        <w:pStyle w:val="PargrafodaLista"/>
        <w:numPr>
          <w:ilvl w:val="2"/>
          <w:numId w:val="1"/>
        </w:numPr>
        <w:spacing w:before="240" w:after="240" w:line="276" w:lineRule="auto"/>
        <w:ind w:left="709" w:firstLine="0"/>
        <w:contextualSpacing w:val="0"/>
        <w:jc w:val="both"/>
        <w:rPr>
          <w:rFonts w:ascii="Arial" w:hAnsi="Arial" w:cs="Arial"/>
          <w:lang w:val="en-US" w:eastAsia="zh-CN"/>
        </w:rPr>
      </w:pPr>
      <w:r w:rsidRPr="005A13CB">
        <w:rPr>
          <w:rFonts w:ascii="Arial" w:hAnsi="Arial" w:cs="Arial"/>
          <w:lang w:val="en-US" w:eastAsia="zh-CN"/>
        </w:rPr>
        <w:t>Na ocorrência de rejeição da(s) Nota(s) Fiscal (s), motivada por erro ou incorreções, o prazo para pagamento estipulado acima passará a ser contado a partir da data de sua</w:t>
      </w:r>
      <w:r w:rsidRPr="005A13CB">
        <w:rPr>
          <w:rFonts w:ascii="Arial" w:hAnsi="Arial" w:cs="Arial"/>
          <w:lang w:val="pt-BR" w:eastAsia="zh-CN"/>
        </w:rPr>
        <w:t xml:space="preserve"> </w:t>
      </w:r>
      <w:r w:rsidRPr="005A13CB">
        <w:rPr>
          <w:rFonts w:ascii="Arial" w:hAnsi="Arial" w:cs="Arial"/>
          <w:lang w:val="en-US" w:eastAsia="zh-CN"/>
        </w:rPr>
        <w:t xml:space="preserve">reapresentação. </w:t>
      </w:r>
    </w:p>
    <w:p w14:paraId="649AFE93" w14:textId="3C397784" w:rsidR="005A13CB" w:rsidRDefault="005A13CB" w:rsidP="00BD7DB4">
      <w:pPr>
        <w:pStyle w:val="PargrafodaLista"/>
        <w:numPr>
          <w:ilvl w:val="2"/>
          <w:numId w:val="1"/>
        </w:numPr>
        <w:spacing w:line="276" w:lineRule="auto"/>
        <w:ind w:left="709" w:firstLine="0"/>
        <w:contextualSpacing w:val="0"/>
        <w:jc w:val="both"/>
        <w:rPr>
          <w:rFonts w:ascii="Arial" w:hAnsi="Arial" w:cs="Arial"/>
          <w:lang w:val="en-US" w:eastAsia="zh-CN"/>
        </w:rPr>
      </w:pPr>
      <w:r w:rsidRPr="005A13CB">
        <w:rPr>
          <w:rFonts w:ascii="Arial" w:hAnsi="Arial" w:cs="Arial"/>
          <w:lang w:val="en-US" w:eastAsia="zh-CN"/>
        </w:rPr>
        <w:t>Consoante o artigo 45 da Lei nº 9.784, de 1999, a Administração Pública poderá, sem a</w:t>
      </w:r>
      <w:r w:rsidRPr="005A13CB">
        <w:rPr>
          <w:rFonts w:ascii="Arial" w:hAnsi="Arial" w:cs="Arial"/>
          <w:lang w:val="pt-BR" w:eastAsia="zh-CN"/>
        </w:rPr>
        <w:t xml:space="preserve"> </w:t>
      </w:r>
      <w:r w:rsidRPr="005A13CB">
        <w:rPr>
          <w:rFonts w:ascii="Arial" w:hAnsi="Arial" w:cs="Arial"/>
          <w:lang w:val="en-US" w:eastAsia="zh-CN"/>
        </w:rPr>
        <w:t>prévia manifestação do interessado, motivadamente, adotar providências acauteladoras</w:t>
      </w:r>
      <w:r w:rsidRPr="005A13CB">
        <w:rPr>
          <w:rFonts w:ascii="Arial" w:hAnsi="Arial" w:cs="Arial"/>
          <w:lang w:val="pt-BR" w:eastAsia="zh-CN"/>
        </w:rPr>
        <w:t xml:space="preserve">, </w:t>
      </w:r>
      <w:r w:rsidRPr="005A13CB">
        <w:rPr>
          <w:rFonts w:ascii="Arial" w:hAnsi="Arial" w:cs="Arial"/>
          <w:lang w:val="en-US" w:eastAsia="zh-CN"/>
        </w:rPr>
        <w:t xml:space="preserve">inclusive retendo o pagamento, em caso de risco iminente, como forma de prevenir a ocorrência de dano de difícil ou impossível reparação. </w:t>
      </w:r>
    </w:p>
    <w:p w14:paraId="2ED4CCC5" w14:textId="0E3A5D6D" w:rsidR="005A13CB" w:rsidRDefault="005A13CB" w:rsidP="00BD7DB4">
      <w:pPr>
        <w:pStyle w:val="PargrafodaLista"/>
        <w:numPr>
          <w:ilvl w:val="1"/>
          <w:numId w:val="1"/>
        </w:numPr>
        <w:spacing w:after="240" w:line="276" w:lineRule="auto"/>
        <w:ind w:left="0" w:firstLine="0"/>
        <w:contextualSpacing w:val="0"/>
        <w:jc w:val="both"/>
        <w:rPr>
          <w:rFonts w:ascii="Arial" w:eastAsia="SimSun" w:hAnsi="Arial" w:cs="Arial"/>
          <w:color w:val="000000"/>
          <w:lang w:val="en-US" w:eastAsia="zh-CN" w:bidi="ar"/>
        </w:rPr>
      </w:pPr>
      <w:r w:rsidRPr="005A13CB">
        <w:rPr>
          <w:rFonts w:ascii="Arial" w:eastAsia="SimSun" w:hAnsi="Arial" w:cs="Arial"/>
          <w:color w:val="000000"/>
          <w:lang w:val="en-US" w:eastAsia="zh-CN" w:bidi="ar"/>
        </w:rPr>
        <w:t xml:space="preserve">Os pagamentos serão efetuados conforme a legislação de regência. </w:t>
      </w:r>
    </w:p>
    <w:p w14:paraId="6FAC8B23" w14:textId="77777777" w:rsidR="005A13CB" w:rsidRDefault="005A13CB" w:rsidP="00BD7DB4">
      <w:pPr>
        <w:pStyle w:val="PargrafodaLista"/>
        <w:numPr>
          <w:ilvl w:val="1"/>
          <w:numId w:val="1"/>
        </w:numPr>
        <w:spacing w:line="276" w:lineRule="auto"/>
        <w:ind w:left="0" w:firstLine="0"/>
        <w:contextualSpacing w:val="0"/>
        <w:jc w:val="both"/>
        <w:rPr>
          <w:rFonts w:ascii="Arial" w:eastAsia="SimSun" w:hAnsi="Arial" w:cs="Arial"/>
          <w:color w:val="000000"/>
          <w:lang w:val="en-US" w:eastAsia="zh-CN" w:bidi="ar"/>
        </w:rPr>
      </w:pPr>
      <w:r w:rsidRPr="005A13CB">
        <w:rPr>
          <w:rFonts w:ascii="Arial" w:hAnsi="Arial" w:cs="Arial"/>
          <w:lang w:val="en-US" w:eastAsia="zh-CN"/>
        </w:rPr>
        <w:t xml:space="preserve">Quando da apresentação das medições, deverá ser observada a normativa incidente, bem como a manutenção da regularidade fiscal ao longo do contrato. </w:t>
      </w:r>
    </w:p>
    <w:p w14:paraId="3A036A79" w14:textId="61CED29C" w:rsidR="005A13CB" w:rsidRDefault="00DC47BA" w:rsidP="00BD7DB4">
      <w:pPr>
        <w:pStyle w:val="PargrafodaLista"/>
        <w:numPr>
          <w:ilvl w:val="1"/>
          <w:numId w:val="1"/>
        </w:numPr>
        <w:spacing w:line="276" w:lineRule="auto"/>
        <w:ind w:left="0" w:firstLine="0"/>
        <w:contextualSpacing w:val="0"/>
        <w:jc w:val="both"/>
        <w:rPr>
          <w:rFonts w:ascii="Arial" w:eastAsia="SimSun" w:hAnsi="Arial" w:cs="Arial"/>
          <w:color w:val="000000"/>
          <w:lang w:val="en-US" w:eastAsia="zh-CN" w:bidi="ar"/>
        </w:rPr>
      </w:pPr>
      <w:r>
        <w:rPr>
          <w:rFonts w:ascii="Arial" w:hAnsi="Arial" w:cs="Arial"/>
          <w:lang w:val="en-US" w:eastAsia="zh-CN"/>
        </w:rPr>
        <w:t xml:space="preserve"> </w:t>
      </w:r>
      <w:r w:rsidR="005A13CB" w:rsidRPr="005A13CB">
        <w:rPr>
          <w:rFonts w:ascii="Arial" w:hAnsi="Arial" w:cs="Arial"/>
          <w:lang w:val="en-US" w:eastAsia="zh-CN"/>
        </w:rPr>
        <w:t>Não serão concedidos reajustes contratuais quando não houver o cumprimento do</w:t>
      </w:r>
      <w:r w:rsidR="005A13CB" w:rsidRPr="005A13CB">
        <w:rPr>
          <w:rFonts w:ascii="Arial" w:hAnsi="Arial" w:cs="Arial"/>
          <w:lang w:val="pt-BR" w:eastAsia="zh-CN"/>
        </w:rPr>
        <w:t xml:space="preserve"> </w:t>
      </w:r>
      <w:r w:rsidR="005A13CB" w:rsidRPr="005A13CB">
        <w:rPr>
          <w:rFonts w:ascii="Arial" w:hAnsi="Arial" w:cs="Arial"/>
          <w:lang w:val="en-US" w:eastAsia="zh-CN"/>
        </w:rPr>
        <w:t>cronograma proposto pela Contratada, não justificado pela fiscalização.</w:t>
      </w:r>
    </w:p>
    <w:p w14:paraId="5694D35B" w14:textId="165611F6" w:rsidR="005A13CB" w:rsidRDefault="005A13CB" w:rsidP="00BD7DB4">
      <w:pPr>
        <w:pStyle w:val="PargrafodaLista"/>
        <w:numPr>
          <w:ilvl w:val="1"/>
          <w:numId w:val="1"/>
        </w:numPr>
        <w:spacing w:line="276" w:lineRule="auto"/>
        <w:ind w:left="0" w:firstLine="0"/>
        <w:contextualSpacing w:val="0"/>
        <w:jc w:val="both"/>
        <w:rPr>
          <w:rFonts w:ascii="Arial" w:eastAsia="SimSun" w:hAnsi="Arial" w:cs="Arial"/>
          <w:color w:val="000000"/>
          <w:lang w:val="en-US" w:eastAsia="zh-CN" w:bidi="ar"/>
        </w:rPr>
      </w:pPr>
      <w:r w:rsidRPr="005A13CB">
        <w:rPr>
          <w:rFonts w:ascii="Arial" w:hAnsi="Arial" w:cs="Arial"/>
          <w:lang w:val="en-US" w:eastAsia="zh-CN"/>
        </w:rPr>
        <w:t>Na hipótese de atraso no pagamento pela Administração, a aplicação de atualização do valor</w:t>
      </w:r>
      <w:r w:rsidRPr="005A13CB">
        <w:rPr>
          <w:rFonts w:ascii="Arial" w:hAnsi="Arial" w:cs="Arial"/>
          <w:lang w:val="pt-BR" w:eastAsia="zh-CN"/>
        </w:rPr>
        <w:t xml:space="preserve"> </w:t>
      </w:r>
      <w:r w:rsidRPr="005A13CB">
        <w:rPr>
          <w:rFonts w:ascii="Arial" w:hAnsi="Arial" w:cs="Arial"/>
          <w:lang w:val="en-US" w:eastAsia="zh-CN"/>
        </w:rPr>
        <w:t xml:space="preserve">deverá atender, inicialmente, a legislação que rege a matéria e o menor índice legal previsto. </w:t>
      </w:r>
    </w:p>
    <w:p w14:paraId="066A8021" w14:textId="4949A6E0" w:rsidR="00DC47BA" w:rsidRPr="001E02A3" w:rsidRDefault="00DC47BA" w:rsidP="001E02A3">
      <w:pPr>
        <w:pStyle w:val="PargrafodaLista"/>
        <w:numPr>
          <w:ilvl w:val="1"/>
          <w:numId w:val="1"/>
        </w:numPr>
        <w:spacing w:after="360" w:line="276" w:lineRule="auto"/>
        <w:ind w:left="0" w:firstLine="0"/>
        <w:contextualSpacing w:val="0"/>
        <w:jc w:val="both"/>
        <w:rPr>
          <w:rFonts w:ascii="Arial" w:eastAsia="SimSun" w:hAnsi="Arial" w:cs="Arial"/>
          <w:color w:val="000000"/>
          <w:lang w:val="en-US" w:eastAsia="zh-CN" w:bidi="ar"/>
        </w:rPr>
      </w:pPr>
      <w:r>
        <w:rPr>
          <w:rFonts w:ascii="Arial" w:hAnsi="Arial" w:cs="Arial"/>
          <w:lang w:val="en-US" w:eastAsia="zh-CN"/>
        </w:rPr>
        <w:t xml:space="preserve"> </w:t>
      </w:r>
      <w:r w:rsidR="005A13CB" w:rsidRPr="005A13CB">
        <w:rPr>
          <w:rFonts w:ascii="Arial" w:hAnsi="Arial" w:cs="Arial"/>
          <w:lang w:val="en-US" w:eastAsia="zh-CN"/>
        </w:rPr>
        <w:t>Não será admitida a cessão de crédito pela Contratada.</w:t>
      </w:r>
    </w:p>
    <w:p w14:paraId="70B4E2F5" w14:textId="7F5A0479" w:rsidR="001E02A3" w:rsidRPr="001E02A3" w:rsidRDefault="001E02A3" w:rsidP="001E02A3">
      <w:pPr>
        <w:pStyle w:val="PargrafodaLista"/>
        <w:numPr>
          <w:ilvl w:val="0"/>
          <w:numId w:val="1"/>
        </w:numPr>
        <w:spacing w:after="120" w:line="276" w:lineRule="auto"/>
        <w:ind w:hanging="249"/>
        <w:contextualSpacing w:val="0"/>
        <w:jc w:val="both"/>
        <w:rPr>
          <w:rFonts w:ascii="Arial" w:eastAsia="SimSun" w:hAnsi="Arial" w:cs="Arial"/>
          <w:b/>
          <w:bCs/>
          <w:color w:val="000000"/>
          <w:lang w:val="en-US" w:eastAsia="zh-CN" w:bidi="ar"/>
        </w:rPr>
      </w:pPr>
      <w:r w:rsidRPr="001E02A3">
        <w:rPr>
          <w:rFonts w:ascii="Arial" w:hAnsi="Arial" w:cs="Arial"/>
          <w:b/>
          <w:bCs/>
          <w:lang w:val="en-US" w:eastAsia="zh-CN"/>
        </w:rPr>
        <w:t xml:space="preserve">CLÁUSULA DÉCIMA – </w:t>
      </w:r>
      <w:r w:rsidR="00362B59">
        <w:rPr>
          <w:rFonts w:ascii="Arial" w:hAnsi="Arial" w:cs="Arial"/>
          <w:b/>
          <w:bCs/>
          <w:lang w:val="en-US" w:eastAsia="zh-CN"/>
        </w:rPr>
        <w:t xml:space="preserve">DA </w:t>
      </w:r>
      <w:r w:rsidRPr="001E02A3">
        <w:rPr>
          <w:rFonts w:ascii="Arial" w:hAnsi="Arial" w:cs="Arial"/>
          <w:b/>
          <w:bCs/>
          <w:lang w:val="en-US" w:eastAsia="zh-CN"/>
        </w:rPr>
        <w:t>SUBCONTRATAÇÃO</w:t>
      </w:r>
    </w:p>
    <w:p w14:paraId="1F07464E" w14:textId="5DB49236" w:rsidR="001E02A3" w:rsidRDefault="001E02A3" w:rsidP="001E02A3">
      <w:pPr>
        <w:pStyle w:val="PargrafodaLista"/>
        <w:numPr>
          <w:ilvl w:val="1"/>
          <w:numId w:val="1"/>
        </w:numPr>
        <w:tabs>
          <w:tab w:val="left" w:pos="426"/>
        </w:tabs>
        <w:spacing w:before="120" w:after="120" w:line="276" w:lineRule="auto"/>
        <w:ind w:left="0" w:firstLine="0"/>
        <w:contextualSpacing w:val="0"/>
        <w:jc w:val="both"/>
        <w:rPr>
          <w:rFonts w:ascii="Arial" w:hAnsi="Arial" w:cs="Arial"/>
          <w:bCs/>
        </w:rPr>
      </w:pPr>
      <w:r>
        <w:rPr>
          <w:rFonts w:ascii="Arial" w:hAnsi="Arial" w:cs="Arial"/>
          <w:bCs/>
        </w:rPr>
        <w:lastRenderedPageBreak/>
        <w:t>É permitida a subcontratação parcial do objeto, desde que previamente autorizado pela Contratante.</w:t>
      </w:r>
    </w:p>
    <w:p w14:paraId="7520DDA6" w14:textId="7D6F6B4A" w:rsidR="001E02A3" w:rsidRDefault="001E02A3" w:rsidP="001E02A3">
      <w:pPr>
        <w:pStyle w:val="PargrafodaLista"/>
        <w:numPr>
          <w:ilvl w:val="1"/>
          <w:numId w:val="1"/>
        </w:numPr>
        <w:tabs>
          <w:tab w:val="left" w:pos="426"/>
        </w:tabs>
        <w:spacing w:before="120" w:after="120" w:line="276" w:lineRule="auto"/>
        <w:contextualSpacing w:val="0"/>
        <w:jc w:val="both"/>
        <w:rPr>
          <w:rFonts w:ascii="Arial" w:hAnsi="Arial" w:cs="Arial"/>
          <w:bCs/>
        </w:rPr>
      </w:pPr>
      <w:r>
        <w:rPr>
          <w:rFonts w:ascii="Arial" w:hAnsi="Arial" w:cs="Arial"/>
          <w:bCs/>
        </w:rPr>
        <w:t>Em qualquer hipótese de subcontratação, permanece a responsabilidade integral d</w:t>
      </w:r>
      <w:r w:rsidR="00A31B4D">
        <w:rPr>
          <w:rFonts w:ascii="Arial" w:hAnsi="Arial" w:cs="Arial"/>
          <w:bCs/>
        </w:rPr>
        <w:t>a</w:t>
      </w:r>
      <w:r>
        <w:rPr>
          <w:rFonts w:ascii="Arial" w:hAnsi="Arial" w:cs="Arial"/>
          <w:bCs/>
        </w:rPr>
        <w:t xml:space="preserve"> </w:t>
      </w:r>
      <w:r w:rsidR="00A31B4D">
        <w:rPr>
          <w:rFonts w:ascii="Arial" w:hAnsi="Arial" w:cs="Arial"/>
          <w:bCs/>
        </w:rPr>
        <w:t>C</w:t>
      </w:r>
      <w:r>
        <w:rPr>
          <w:rFonts w:ascii="Arial" w:hAnsi="Arial" w:cs="Arial"/>
          <w:bCs/>
        </w:rPr>
        <w:t>ontratad</w:t>
      </w:r>
      <w:r w:rsidR="00A31B4D">
        <w:rPr>
          <w:rFonts w:ascii="Arial" w:hAnsi="Arial" w:cs="Arial"/>
          <w:bCs/>
        </w:rPr>
        <w:t>a</w:t>
      </w:r>
      <w:r>
        <w:rPr>
          <w:rFonts w:ascii="Arial" w:hAnsi="Arial" w:cs="Arial"/>
          <w:bCs/>
        </w:rPr>
        <w:t xml:space="preserve"> pela perfeita execução contratual, cabendo-lhe realizar a supervisão e coordenação das atividades do subcontratado, bem como responder perante </w:t>
      </w:r>
      <w:r w:rsidR="00926E60">
        <w:rPr>
          <w:rFonts w:ascii="Arial" w:hAnsi="Arial" w:cs="Arial"/>
          <w:bCs/>
        </w:rPr>
        <w:t>a</w:t>
      </w:r>
      <w:r>
        <w:rPr>
          <w:rFonts w:ascii="Arial" w:hAnsi="Arial" w:cs="Arial"/>
          <w:bCs/>
        </w:rPr>
        <w:t xml:space="preserve"> </w:t>
      </w:r>
      <w:r w:rsidR="00926E60">
        <w:rPr>
          <w:rFonts w:ascii="Arial" w:hAnsi="Arial" w:cs="Arial"/>
          <w:bCs/>
        </w:rPr>
        <w:t>C</w:t>
      </w:r>
      <w:r>
        <w:rPr>
          <w:rFonts w:ascii="Arial" w:hAnsi="Arial" w:cs="Arial"/>
          <w:bCs/>
        </w:rPr>
        <w:t>ontratante pelo rigoroso cumprimento das obrigações contratuais correspondentes ao objeto da subcontratação.</w:t>
      </w:r>
    </w:p>
    <w:p w14:paraId="08E415CE" w14:textId="3F2DEB3B" w:rsidR="001E02A3" w:rsidRDefault="001E02A3" w:rsidP="001E02A3">
      <w:pPr>
        <w:pStyle w:val="PargrafodaLista"/>
        <w:numPr>
          <w:ilvl w:val="1"/>
          <w:numId w:val="1"/>
        </w:numPr>
        <w:tabs>
          <w:tab w:val="left" w:pos="426"/>
        </w:tabs>
        <w:spacing w:before="120" w:after="120" w:line="276" w:lineRule="auto"/>
        <w:contextualSpacing w:val="0"/>
        <w:jc w:val="both"/>
        <w:rPr>
          <w:rFonts w:ascii="Arial" w:hAnsi="Arial" w:cs="Arial"/>
          <w:bCs/>
        </w:rPr>
      </w:pPr>
      <w:r>
        <w:rPr>
          <w:rFonts w:ascii="Arial" w:hAnsi="Arial" w:cs="Arial"/>
          <w:bCs/>
        </w:rPr>
        <w:t>A subcontratação depende de autorização prévia d</w:t>
      </w:r>
      <w:r w:rsidR="00A31B4D">
        <w:rPr>
          <w:rFonts w:ascii="Arial" w:hAnsi="Arial" w:cs="Arial"/>
          <w:bCs/>
        </w:rPr>
        <w:t>a</w:t>
      </w:r>
      <w:r>
        <w:rPr>
          <w:rFonts w:ascii="Arial" w:hAnsi="Arial" w:cs="Arial"/>
          <w:bCs/>
        </w:rPr>
        <w:t xml:space="preserve"> </w:t>
      </w:r>
      <w:r w:rsidR="00A31B4D">
        <w:rPr>
          <w:rFonts w:ascii="Arial" w:hAnsi="Arial" w:cs="Arial"/>
          <w:bCs/>
        </w:rPr>
        <w:t>C</w:t>
      </w:r>
      <w:r>
        <w:rPr>
          <w:rFonts w:ascii="Arial" w:hAnsi="Arial" w:cs="Arial"/>
          <w:bCs/>
        </w:rPr>
        <w:t>ontratante, a quem incumbe avaliar se o subcontratado cumpre os requisitos de qualificação técnica necessários para a execução do objeto.</w:t>
      </w:r>
    </w:p>
    <w:p w14:paraId="312533EA" w14:textId="6A212892" w:rsidR="001E02A3" w:rsidRDefault="00A31B4D" w:rsidP="001E02A3">
      <w:pPr>
        <w:pStyle w:val="PargrafodaLista"/>
        <w:numPr>
          <w:ilvl w:val="1"/>
          <w:numId w:val="1"/>
        </w:numPr>
        <w:tabs>
          <w:tab w:val="left" w:pos="426"/>
        </w:tabs>
        <w:spacing w:before="120" w:after="120" w:line="276" w:lineRule="auto"/>
        <w:contextualSpacing w:val="0"/>
        <w:jc w:val="both"/>
        <w:rPr>
          <w:rFonts w:ascii="Arial" w:hAnsi="Arial" w:cs="Arial"/>
          <w:bCs/>
        </w:rPr>
      </w:pPr>
      <w:r>
        <w:rPr>
          <w:rFonts w:ascii="Arial" w:hAnsi="Arial" w:cs="Arial"/>
          <w:bCs/>
        </w:rPr>
        <w:t>A</w:t>
      </w:r>
      <w:r w:rsidR="001E02A3">
        <w:rPr>
          <w:rFonts w:ascii="Arial" w:hAnsi="Arial" w:cs="Arial"/>
          <w:bCs/>
        </w:rPr>
        <w:t xml:space="preserve"> </w:t>
      </w:r>
      <w:r>
        <w:rPr>
          <w:rFonts w:ascii="Arial" w:hAnsi="Arial" w:cs="Arial"/>
          <w:bCs/>
        </w:rPr>
        <w:t>C</w:t>
      </w:r>
      <w:r w:rsidR="001E02A3">
        <w:rPr>
          <w:rFonts w:ascii="Arial" w:hAnsi="Arial" w:cs="Arial"/>
          <w:bCs/>
        </w:rPr>
        <w:t>ontratad</w:t>
      </w:r>
      <w:r>
        <w:rPr>
          <w:rFonts w:ascii="Arial" w:hAnsi="Arial" w:cs="Arial"/>
          <w:bCs/>
        </w:rPr>
        <w:t>a</w:t>
      </w:r>
      <w:r w:rsidR="001E02A3">
        <w:rPr>
          <w:rFonts w:ascii="Arial" w:hAnsi="Arial" w:cs="Arial"/>
          <w:bCs/>
        </w:rPr>
        <w:t xml:space="preserve"> apresentará à Administração documentação que comprove a capacidade técnica do subcontratado, que será avaliada e juntada aos autos do processo correspondente.</w:t>
      </w:r>
    </w:p>
    <w:p w14:paraId="7B4554B2" w14:textId="77777777" w:rsidR="001E02A3" w:rsidRDefault="001E02A3" w:rsidP="001E02A3">
      <w:pPr>
        <w:pStyle w:val="PargrafodaLista"/>
        <w:numPr>
          <w:ilvl w:val="1"/>
          <w:numId w:val="1"/>
        </w:numPr>
        <w:tabs>
          <w:tab w:val="left" w:pos="426"/>
        </w:tabs>
        <w:spacing w:before="120" w:after="120" w:line="276" w:lineRule="auto"/>
        <w:contextualSpacing w:val="0"/>
        <w:jc w:val="both"/>
        <w:rPr>
          <w:rFonts w:ascii="Arial" w:hAnsi="Arial" w:cs="Arial"/>
          <w:bCs/>
        </w:rPr>
      </w:pPr>
      <w:r>
        <w:rPr>
          <w:rFonts w:ascii="Arial" w:hAnsi="Arial" w:cs="Arial"/>
          <w:bCs/>
        </w:rPr>
        <w:t>É vedada a subcontratação de pessoa física ou jurídica, se aquela ou os dirigentes desta mantiverem vínculo de natureza técnica, comercial, econômica, financeira, trabalhista ou civil com dirigente do órgão ou entidade contratante ou com agente público que desempenhe função na contratação ou atue na fiscalização ou na gestão do contrato, ou se deles forem cônjuge, companheiro ou parente em linha reta, colateral, ou por afinidade, até o terceiro grau.</w:t>
      </w:r>
    </w:p>
    <w:p w14:paraId="2DCF35D0" w14:textId="77777777" w:rsidR="001E02A3" w:rsidRDefault="001E02A3" w:rsidP="001E02A3">
      <w:pPr>
        <w:pStyle w:val="PargrafodaLista"/>
        <w:numPr>
          <w:ilvl w:val="1"/>
          <w:numId w:val="1"/>
        </w:numPr>
        <w:tabs>
          <w:tab w:val="left" w:pos="426"/>
        </w:tabs>
        <w:spacing w:before="120" w:after="120" w:line="276" w:lineRule="auto"/>
        <w:contextualSpacing w:val="0"/>
        <w:jc w:val="both"/>
        <w:rPr>
          <w:rFonts w:ascii="Arial" w:hAnsi="Arial" w:cs="Arial"/>
          <w:bCs/>
        </w:rPr>
      </w:pPr>
      <w:r>
        <w:rPr>
          <w:rFonts w:ascii="Arial" w:hAnsi="Arial" w:cs="Arial"/>
          <w:bCs/>
        </w:rPr>
        <w:t>Caso tenha sido formulada no Termo de Referência a exigência de subcontratação de microempresas ou empresas de pequeno porte (art. 48, II, da Lei Complementar n. 123, de 2006, e art. 7º, do Decreto n.º 8.538, de 2015), além do regramento acima, deverão ser observadas as seguintes disposições específicas:</w:t>
      </w:r>
    </w:p>
    <w:p w14:paraId="01503DDD" w14:textId="27CB9BAB" w:rsidR="001E02A3" w:rsidRDefault="00A31B4D" w:rsidP="001E02A3">
      <w:pPr>
        <w:pStyle w:val="PargrafodaLista"/>
        <w:numPr>
          <w:ilvl w:val="2"/>
          <w:numId w:val="1"/>
        </w:numPr>
        <w:tabs>
          <w:tab w:val="left" w:pos="426"/>
        </w:tabs>
        <w:spacing w:before="120" w:after="120" w:line="276" w:lineRule="auto"/>
        <w:ind w:hanging="1"/>
        <w:contextualSpacing w:val="0"/>
        <w:jc w:val="both"/>
        <w:rPr>
          <w:rFonts w:ascii="Arial" w:hAnsi="Arial" w:cs="Arial"/>
          <w:bCs/>
        </w:rPr>
      </w:pPr>
      <w:r>
        <w:rPr>
          <w:rFonts w:ascii="Arial" w:hAnsi="Arial" w:cs="Arial"/>
          <w:bCs/>
        </w:rPr>
        <w:t>A</w:t>
      </w:r>
      <w:r w:rsidR="001E02A3">
        <w:rPr>
          <w:rFonts w:ascii="Arial" w:hAnsi="Arial" w:cs="Arial"/>
          <w:bCs/>
        </w:rPr>
        <w:t xml:space="preserve"> CONTRATAD</w:t>
      </w:r>
      <w:r>
        <w:rPr>
          <w:rFonts w:ascii="Arial" w:hAnsi="Arial" w:cs="Arial"/>
          <w:bCs/>
        </w:rPr>
        <w:t>A</w:t>
      </w:r>
      <w:r w:rsidR="001E02A3">
        <w:rPr>
          <w:rFonts w:ascii="Arial" w:hAnsi="Arial" w:cs="Arial"/>
          <w:bCs/>
        </w:rPr>
        <w:t xml:space="preserve"> deverá apresentar, ao longo da vigência contratual, sempre que solicitada, a documentação de regularidade fiscal das microempresas e empresas de pequeno porte subcontratadas, sob pena de rescisão, aplicando-se o prazo para regularização previsto no § 1º do art. 4º do Decreto nº 8.538, de 2015;</w:t>
      </w:r>
    </w:p>
    <w:p w14:paraId="7E61FDD4" w14:textId="5F7F444D" w:rsidR="001E02A3" w:rsidRDefault="00A31B4D" w:rsidP="001E02A3">
      <w:pPr>
        <w:pStyle w:val="PargrafodaLista"/>
        <w:numPr>
          <w:ilvl w:val="2"/>
          <w:numId w:val="1"/>
        </w:numPr>
        <w:tabs>
          <w:tab w:val="left" w:pos="426"/>
        </w:tabs>
        <w:spacing w:before="120" w:after="120" w:line="276" w:lineRule="auto"/>
        <w:ind w:hanging="1"/>
        <w:contextualSpacing w:val="0"/>
        <w:jc w:val="both"/>
        <w:rPr>
          <w:rFonts w:ascii="Arial" w:hAnsi="Arial" w:cs="Arial"/>
          <w:bCs/>
        </w:rPr>
      </w:pPr>
      <w:r>
        <w:rPr>
          <w:rFonts w:ascii="Arial" w:hAnsi="Arial" w:cs="Arial"/>
          <w:bCs/>
        </w:rPr>
        <w:t>A</w:t>
      </w:r>
      <w:r w:rsidR="001E02A3">
        <w:rPr>
          <w:rFonts w:ascii="Arial" w:hAnsi="Arial" w:cs="Arial"/>
          <w:bCs/>
        </w:rPr>
        <w:t xml:space="preserve"> CONTRATAD</w:t>
      </w:r>
      <w:r>
        <w:rPr>
          <w:rFonts w:ascii="Arial" w:hAnsi="Arial" w:cs="Arial"/>
          <w:bCs/>
        </w:rPr>
        <w:t>A</w:t>
      </w:r>
      <w:r w:rsidR="001E02A3">
        <w:rPr>
          <w:rFonts w:ascii="Arial" w:hAnsi="Arial" w:cs="Arial"/>
          <w:bCs/>
        </w:rPr>
        <w:t xml:space="preserve"> deverá a substituir a subcontratada, no prazo máximo de trinta dias, na hipótese de extinção da subcontratação, mantendo o percentual originalmente subcontratado até a sua execução total, notificando </w:t>
      </w:r>
      <w:r>
        <w:rPr>
          <w:rFonts w:ascii="Arial" w:hAnsi="Arial" w:cs="Arial"/>
          <w:bCs/>
        </w:rPr>
        <w:t>A</w:t>
      </w:r>
      <w:r w:rsidR="001E02A3">
        <w:rPr>
          <w:rFonts w:ascii="Arial" w:hAnsi="Arial" w:cs="Arial"/>
          <w:bCs/>
        </w:rPr>
        <w:t xml:space="preserve"> CONTRATANTE, sob pena de rescisão, sem prejuízo das sanções cabíveis, ou a demonstrar a inviabilidade da substituição, hipótese em que ficará responsável pela execução da parcela originalmente subcontratada; e</w:t>
      </w:r>
    </w:p>
    <w:p w14:paraId="1053B737" w14:textId="17F77A18" w:rsidR="001E02A3" w:rsidRDefault="00A31B4D" w:rsidP="001E02A3">
      <w:pPr>
        <w:pStyle w:val="PargrafodaLista"/>
        <w:numPr>
          <w:ilvl w:val="2"/>
          <w:numId w:val="1"/>
        </w:numPr>
        <w:tabs>
          <w:tab w:val="left" w:pos="426"/>
        </w:tabs>
        <w:spacing w:before="120" w:after="120" w:line="276" w:lineRule="auto"/>
        <w:ind w:hanging="1"/>
        <w:contextualSpacing w:val="0"/>
        <w:jc w:val="both"/>
        <w:rPr>
          <w:rFonts w:ascii="Arial" w:hAnsi="Arial" w:cs="Arial"/>
          <w:bCs/>
        </w:rPr>
      </w:pPr>
      <w:r>
        <w:rPr>
          <w:rFonts w:ascii="Arial" w:hAnsi="Arial" w:cs="Arial"/>
          <w:bCs/>
        </w:rPr>
        <w:t>A</w:t>
      </w:r>
      <w:r w:rsidR="001E02A3">
        <w:rPr>
          <w:rFonts w:ascii="Arial" w:hAnsi="Arial" w:cs="Arial"/>
          <w:bCs/>
        </w:rPr>
        <w:t xml:space="preserve"> CONTRATAD</w:t>
      </w:r>
      <w:r>
        <w:rPr>
          <w:rFonts w:ascii="Arial" w:hAnsi="Arial" w:cs="Arial"/>
          <w:bCs/>
        </w:rPr>
        <w:t>A</w:t>
      </w:r>
      <w:r w:rsidR="001E02A3">
        <w:rPr>
          <w:rFonts w:ascii="Arial" w:hAnsi="Arial" w:cs="Arial"/>
          <w:bCs/>
        </w:rPr>
        <w:t xml:space="preserve"> será responsável pela padronização, pela compatibilidade, pelo gerenciamento centralizado e pela qualidade da subcontratação.</w:t>
      </w:r>
    </w:p>
    <w:p w14:paraId="7F6A6005" w14:textId="78D06594" w:rsidR="001E02A3" w:rsidRPr="002E1842" w:rsidRDefault="001E02A3" w:rsidP="002E1842">
      <w:pPr>
        <w:pStyle w:val="PargrafodaLista"/>
        <w:numPr>
          <w:ilvl w:val="2"/>
          <w:numId w:val="1"/>
        </w:numPr>
        <w:tabs>
          <w:tab w:val="left" w:pos="426"/>
        </w:tabs>
        <w:spacing w:before="120" w:after="360" w:line="276" w:lineRule="auto"/>
        <w:ind w:left="0" w:firstLine="0"/>
        <w:contextualSpacing w:val="0"/>
        <w:jc w:val="both"/>
        <w:rPr>
          <w:rFonts w:ascii="Arial" w:hAnsi="Arial" w:cs="Arial"/>
          <w:bCs/>
        </w:rPr>
      </w:pPr>
      <w:r>
        <w:rPr>
          <w:rFonts w:ascii="Arial" w:hAnsi="Arial" w:cs="Arial"/>
          <w:bCs/>
        </w:rPr>
        <w:t>Os empenhos e pagamentos referentes às parcelas subcontratadas serão destinados diretamente às microempresas e empresas de pequeno porte subcontratadas.</w:t>
      </w:r>
    </w:p>
    <w:p w14:paraId="59CA5465" w14:textId="22B19586" w:rsidR="005A13CB" w:rsidRPr="00BD7DB4" w:rsidRDefault="005A13CB" w:rsidP="00362B59">
      <w:pPr>
        <w:pStyle w:val="PargrafodaLista"/>
        <w:numPr>
          <w:ilvl w:val="0"/>
          <w:numId w:val="1"/>
        </w:numPr>
        <w:spacing w:before="240" w:line="276" w:lineRule="auto"/>
        <w:ind w:left="0" w:firstLine="0"/>
        <w:contextualSpacing w:val="0"/>
        <w:jc w:val="both"/>
        <w:rPr>
          <w:rFonts w:ascii="Arial" w:hAnsi="Arial" w:cs="Arial"/>
          <w:b/>
          <w:iCs/>
        </w:rPr>
      </w:pPr>
      <w:r w:rsidRPr="005A13CB">
        <w:rPr>
          <w:rFonts w:ascii="Arial" w:hAnsi="Arial" w:cs="Arial"/>
          <w:b/>
          <w:iCs/>
        </w:rPr>
        <w:t xml:space="preserve">CLÁUSULA DÉCIMA </w:t>
      </w:r>
      <w:r w:rsidR="002E1842">
        <w:rPr>
          <w:rFonts w:ascii="Arial" w:hAnsi="Arial" w:cs="Arial"/>
          <w:b/>
          <w:iCs/>
        </w:rPr>
        <w:t>PRIMEIRA</w:t>
      </w:r>
      <w:r w:rsidR="0023602B">
        <w:rPr>
          <w:rFonts w:ascii="Arial" w:hAnsi="Arial" w:cs="Arial"/>
          <w:b/>
          <w:iCs/>
        </w:rPr>
        <w:t xml:space="preserve"> </w:t>
      </w:r>
      <w:r w:rsidR="00F26092">
        <w:rPr>
          <w:rFonts w:ascii="Arial" w:hAnsi="Arial" w:cs="Arial"/>
          <w:b/>
          <w:iCs/>
        </w:rPr>
        <w:t>–</w:t>
      </w:r>
      <w:r w:rsidRPr="005A13CB">
        <w:rPr>
          <w:rFonts w:ascii="Arial" w:hAnsi="Arial" w:cs="Arial"/>
          <w:b/>
          <w:iCs/>
        </w:rPr>
        <w:t xml:space="preserve"> DAS</w:t>
      </w:r>
      <w:r w:rsidR="00F26092">
        <w:rPr>
          <w:rFonts w:ascii="Arial" w:hAnsi="Arial" w:cs="Arial"/>
          <w:b/>
          <w:iCs/>
        </w:rPr>
        <w:t xml:space="preserve"> INFRAÇÕES E </w:t>
      </w:r>
      <w:r w:rsidRPr="005A13CB">
        <w:rPr>
          <w:rFonts w:ascii="Arial" w:hAnsi="Arial" w:cs="Arial"/>
          <w:b/>
          <w:iCs/>
        </w:rPr>
        <w:t>SANÇÕES ADMINISTRATIVAS</w:t>
      </w:r>
    </w:p>
    <w:p w14:paraId="1C6A91AD" w14:textId="4993E8E6" w:rsidR="00F26092" w:rsidRPr="00BD7DB4" w:rsidRDefault="00F26092" w:rsidP="00BD7DB4">
      <w:pPr>
        <w:pStyle w:val="PargrafodaLista"/>
        <w:numPr>
          <w:ilvl w:val="1"/>
          <w:numId w:val="1"/>
        </w:numPr>
        <w:tabs>
          <w:tab w:val="left" w:pos="426"/>
        </w:tabs>
        <w:spacing w:before="120" w:after="120" w:line="276" w:lineRule="auto"/>
        <w:jc w:val="both"/>
        <w:rPr>
          <w:rFonts w:ascii="Arial" w:hAnsi="Arial" w:cs="Arial"/>
          <w:bCs/>
          <w:iCs/>
          <w:lang w:val="pt-BR"/>
        </w:rPr>
      </w:pPr>
      <w:r w:rsidRPr="00BD7DB4">
        <w:rPr>
          <w:rFonts w:ascii="Arial" w:hAnsi="Arial" w:cs="Arial"/>
          <w:bCs/>
          <w:iCs/>
          <w:lang w:val="pt-BR"/>
        </w:rPr>
        <w:lastRenderedPageBreak/>
        <w:t xml:space="preserve">Comete infração administrativa, nos termos da </w:t>
      </w:r>
      <w:hyperlink r:id="rId11" w:history="1">
        <w:r w:rsidRPr="00BD7DB4">
          <w:rPr>
            <w:rFonts w:ascii="Arial" w:hAnsi="Arial" w:cs="Arial"/>
            <w:bCs/>
            <w:iCs/>
            <w:lang w:val="pt-BR"/>
          </w:rPr>
          <w:t>Lei nº 14.133, de 2021</w:t>
        </w:r>
      </w:hyperlink>
      <w:r w:rsidRPr="00BD7DB4">
        <w:rPr>
          <w:rFonts w:ascii="Arial" w:hAnsi="Arial" w:cs="Arial"/>
          <w:bCs/>
          <w:iCs/>
          <w:lang w:val="pt-BR"/>
        </w:rPr>
        <w:t xml:space="preserve">, </w:t>
      </w:r>
      <w:r w:rsidR="00205AD0">
        <w:rPr>
          <w:rFonts w:ascii="Arial" w:hAnsi="Arial" w:cs="Arial"/>
          <w:bCs/>
          <w:iCs/>
          <w:lang w:val="pt-BR"/>
        </w:rPr>
        <w:t>a</w:t>
      </w:r>
      <w:r w:rsidRPr="00BD7DB4">
        <w:rPr>
          <w:rFonts w:ascii="Arial" w:hAnsi="Arial" w:cs="Arial"/>
          <w:bCs/>
          <w:iCs/>
          <w:lang w:val="pt-BR"/>
        </w:rPr>
        <w:t xml:space="preserve"> </w:t>
      </w:r>
      <w:r w:rsidR="00205AD0">
        <w:rPr>
          <w:rFonts w:ascii="Arial" w:hAnsi="Arial" w:cs="Arial"/>
          <w:bCs/>
          <w:iCs/>
          <w:lang w:val="pt-BR"/>
        </w:rPr>
        <w:t>C</w:t>
      </w:r>
      <w:r w:rsidRPr="00BD7DB4">
        <w:rPr>
          <w:rFonts w:ascii="Arial" w:hAnsi="Arial" w:cs="Arial"/>
          <w:bCs/>
          <w:iCs/>
          <w:lang w:val="pt-BR"/>
        </w:rPr>
        <w:t>ontratad</w:t>
      </w:r>
      <w:r w:rsidR="00205AD0">
        <w:rPr>
          <w:rFonts w:ascii="Arial" w:hAnsi="Arial" w:cs="Arial"/>
          <w:bCs/>
          <w:iCs/>
          <w:lang w:val="pt-BR"/>
        </w:rPr>
        <w:t>a</w:t>
      </w:r>
      <w:r w:rsidRPr="00BD7DB4">
        <w:rPr>
          <w:rFonts w:ascii="Arial" w:hAnsi="Arial" w:cs="Arial"/>
          <w:bCs/>
          <w:iCs/>
          <w:lang w:val="pt-BR"/>
        </w:rPr>
        <w:t xml:space="preserve"> que:</w:t>
      </w:r>
    </w:p>
    <w:p w14:paraId="3F6352A5" w14:textId="77777777" w:rsidR="00F26092" w:rsidRDefault="00F26092" w:rsidP="001E02A3">
      <w:pPr>
        <w:numPr>
          <w:ilvl w:val="2"/>
          <w:numId w:val="9"/>
        </w:numPr>
        <w:suppressAutoHyphens/>
        <w:spacing w:before="120" w:after="120" w:line="276" w:lineRule="auto"/>
        <w:ind w:left="284" w:firstLine="0"/>
        <w:jc w:val="both"/>
        <w:rPr>
          <w:rFonts w:ascii="Arial" w:eastAsia="Arial" w:hAnsi="Arial" w:cs="Arial"/>
        </w:rPr>
      </w:pPr>
      <w:r>
        <w:rPr>
          <w:rFonts w:ascii="Arial" w:eastAsia="Arial" w:hAnsi="Arial" w:cs="Arial"/>
        </w:rPr>
        <w:t>der causa à inexecução parcial do contrato;</w:t>
      </w:r>
    </w:p>
    <w:p w14:paraId="606651A4" w14:textId="77777777" w:rsidR="00F26092" w:rsidRDefault="00F26092" w:rsidP="001E02A3">
      <w:pPr>
        <w:numPr>
          <w:ilvl w:val="2"/>
          <w:numId w:val="9"/>
        </w:numPr>
        <w:suppressAutoHyphens/>
        <w:spacing w:before="120" w:after="120" w:line="276" w:lineRule="auto"/>
        <w:ind w:left="284" w:firstLine="0"/>
        <w:jc w:val="both"/>
        <w:rPr>
          <w:rFonts w:ascii="Arial" w:eastAsia="Arial" w:hAnsi="Arial" w:cs="Arial"/>
        </w:rPr>
      </w:pPr>
      <w:r>
        <w:rPr>
          <w:rFonts w:ascii="Arial" w:eastAsia="Arial" w:hAnsi="Arial" w:cs="Arial"/>
        </w:rPr>
        <w:t>der causa à inexecução parcial do contrato que cause grave dano à Administração ou ao funcionamento dos serviços públicos ou ao interesse coletivo;</w:t>
      </w:r>
    </w:p>
    <w:p w14:paraId="5056E847" w14:textId="77777777" w:rsidR="00F26092" w:rsidRDefault="00F26092" w:rsidP="001E02A3">
      <w:pPr>
        <w:numPr>
          <w:ilvl w:val="2"/>
          <w:numId w:val="9"/>
        </w:numPr>
        <w:suppressAutoHyphens/>
        <w:spacing w:before="120" w:after="120" w:line="276" w:lineRule="auto"/>
        <w:ind w:left="284" w:firstLine="0"/>
        <w:jc w:val="both"/>
        <w:rPr>
          <w:rFonts w:ascii="Arial" w:eastAsia="Arial" w:hAnsi="Arial" w:cs="Arial"/>
        </w:rPr>
      </w:pPr>
      <w:r>
        <w:rPr>
          <w:rFonts w:ascii="Arial" w:eastAsia="Arial" w:hAnsi="Arial" w:cs="Arial"/>
        </w:rPr>
        <w:t>der causa à inexecução total do contrato;</w:t>
      </w:r>
    </w:p>
    <w:p w14:paraId="3119D49E" w14:textId="77777777" w:rsidR="00F26092" w:rsidRDefault="00F26092" w:rsidP="001E02A3">
      <w:pPr>
        <w:numPr>
          <w:ilvl w:val="2"/>
          <w:numId w:val="9"/>
        </w:numPr>
        <w:suppressAutoHyphens/>
        <w:spacing w:before="120" w:after="120" w:line="276" w:lineRule="auto"/>
        <w:ind w:left="284" w:firstLine="0"/>
        <w:jc w:val="both"/>
        <w:rPr>
          <w:rFonts w:ascii="Arial" w:eastAsia="Arial" w:hAnsi="Arial" w:cs="Arial"/>
        </w:rPr>
      </w:pPr>
      <w:r>
        <w:rPr>
          <w:rFonts w:ascii="Arial" w:eastAsia="Arial" w:hAnsi="Arial" w:cs="Arial"/>
        </w:rPr>
        <w:t>ensejar o retardamento da execução ou da entrega do objeto da contratação sem motivo justificado;</w:t>
      </w:r>
    </w:p>
    <w:p w14:paraId="46FE8FA8" w14:textId="77777777" w:rsidR="00F26092" w:rsidRDefault="00F26092" w:rsidP="001E02A3">
      <w:pPr>
        <w:numPr>
          <w:ilvl w:val="2"/>
          <w:numId w:val="9"/>
        </w:numPr>
        <w:suppressAutoHyphens/>
        <w:spacing w:before="120" w:after="120" w:line="276" w:lineRule="auto"/>
        <w:ind w:left="284" w:firstLine="0"/>
        <w:jc w:val="both"/>
        <w:rPr>
          <w:rFonts w:ascii="Arial" w:eastAsia="Arial" w:hAnsi="Arial" w:cs="Arial"/>
        </w:rPr>
      </w:pPr>
      <w:r>
        <w:rPr>
          <w:rFonts w:ascii="Arial" w:eastAsia="Arial" w:hAnsi="Arial" w:cs="Arial"/>
        </w:rPr>
        <w:t>apresentar documentação falsa ou prestar declaração falsa durante a execução do contrato;</w:t>
      </w:r>
    </w:p>
    <w:p w14:paraId="2EDA0D34" w14:textId="77777777" w:rsidR="00F26092" w:rsidRDefault="00F26092" w:rsidP="001E02A3">
      <w:pPr>
        <w:numPr>
          <w:ilvl w:val="2"/>
          <w:numId w:val="9"/>
        </w:numPr>
        <w:suppressAutoHyphens/>
        <w:spacing w:before="120" w:after="120" w:line="276" w:lineRule="auto"/>
        <w:ind w:left="284" w:firstLine="0"/>
        <w:jc w:val="both"/>
        <w:rPr>
          <w:rFonts w:ascii="Arial" w:eastAsia="Arial" w:hAnsi="Arial" w:cs="Arial"/>
        </w:rPr>
      </w:pPr>
      <w:r>
        <w:rPr>
          <w:rFonts w:ascii="Arial" w:eastAsia="Arial" w:hAnsi="Arial" w:cs="Arial"/>
        </w:rPr>
        <w:t>praticar ato fraudulento na execução do contrato;</w:t>
      </w:r>
    </w:p>
    <w:p w14:paraId="7E395050" w14:textId="77777777" w:rsidR="00F26092" w:rsidRDefault="00F26092" w:rsidP="001E02A3">
      <w:pPr>
        <w:numPr>
          <w:ilvl w:val="2"/>
          <w:numId w:val="9"/>
        </w:numPr>
        <w:suppressAutoHyphens/>
        <w:spacing w:before="120" w:after="120" w:line="276" w:lineRule="auto"/>
        <w:ind w:left="284" w:firstLine="0"/>
        <w:jc w:val="both"/>
        <w:rPr>
          <w:rFonts w:ascii="Arial" w:eastAsia="Arial" w:hAnsi="Arial" w:cs="Arial"/>
        </w:rPr>
      </w:pPr>
      <w:r>
        <w:rPr>
          <w:rFonts w:ascii="Arial" w:eastAsia="Arial" w:hAnsi="Arial" w:cs="Arial"/>
        </w:rPr>
        <w:t>comportar-se de modo inidôneo ou cometer fraude de qualquer natureza;</w:t>
      </w:r>
    </w:p>
    <w:p w14:paraId="77CB17C0" w14:textId="77777777" w:rsidR="00F26092" w:rsidRDefault="00F26092" w:rsidP="001E02A3">
      <w:pPr>
        <w:numPr>
          <w:ilvl w:val="2"/>
          <w:numId w:val="9"/>
        </w:numPr>
        <w:suppressAutoHyphens/>
        <w:spacing w:before="120" w:after="120" w:line="276" w:lineRule="auto"/>
        <w:ind w:left="284" w:firstLine="0"/>
        <w:jc w:val="both"/>
        <w:rPr>
          <w:rFonts w:ascii="Arial" w:eastAsia="Arial" w:hAnsi="Arial" w:cs="Arial"/>
        </w:rPr>
      </w:pPr>
      <w:r>
        <w:rPr>
          <w:rFonts w:ascii="Arial" w:eastAsia="Arial" w:hAnsi="Arial" w:cs="Arial"/>
        </w:rPr>
        <w:t xml:space="preserve">praticar ato lesivo previsto no </w:t>
      </w:r>
      <w:hyperlink r:id="rId12" w:anchor="art5" w:history="1">
        <w:r>
          <w:rPr>
            <w:rStyle w:val="Hyperlink"/>
            <w:rFonts w:ascii="Arial" w:eastAsia="Arial" w:hAnsi="Arial" w:cs="Arial"/>
          </w:rPr>
          <w:t>art. 5º da Lei nº 12.846, de 1º de agosto de 2013</w:t>
        </w:r>
      </w:hyperlink>
      <w:r>
        <w:rPr>
          <w:rFonts w:ascii="Arial" w:eastAsia="Arial" w:hAnsi="Arial" w:cs="Arial"/>
        </w:rPr>
        <w:t>.</w:t>
      </w:r>
    </w:p>
    <w:p w14:paraId="455B2958" w14:textId="663AFDE4" w:rsidR="00F26092" w:rsidRDefault="00F26092" w:rsidP="003C308D">
      <w:pPr>
        <w:pStyle w:val="PargrafodaLista"/>
        <w:numPr>
          <w:ilvl w:val="1"/>
          <w:numId w:val="1"/>
        </w:numPr>
        <w:tabs>
          <w:tab w:val="left" w:pos="426"/>
        </w:tabs>
        <w:spacing w:before="120" w:after="120" w:line="276" w:lineRule="auto"/>
        <w:contextualSpacing w:val="0"/>
        <w:jc w:val="both"/>
        <w:rPr>
          <w:rFonts w:ascii="Arial" w:hAnsi="Arial" w:cs="Arial"/>
          <w:bCs/>
          <w:iCs/>
          <w:lang w:val="pt-BR"/>
        </w:rPr>
      </w:pPr>
      <w:r>
        <w:rPr>
          <w:rFonts w:ascii="Arial" w:hAnsi="Arial" w:cs="Arial"/>
          <w:bCs/>
          <w:iCs/>
          <w:lang w:val="pt-BR"/>
        </w:rPr>
        <w:t xml:space="preserve">Serão aplicadas a </w:t>
      </w:r>
      <w:r w:rsidR="00205AD0">
        <w:rPr>
          <w:rFonts w:ascii="Arial" w:hAnsi="Arial" w:cs="Arial"/>
          <w:bCs/>
          <w:iCs/>
          <w:lang w:val="pt-BR"/>
        </w:rPr>
        <w:t>C</w:t>
      </w:r>
      <w:r>
        <w:rPr>
          <w:rFonts w:ascii="Arial" w:hAnsi="Arial" w:cs="Arial"/>
          <w:bCs/>
          <w:iCs/>
          <w:lang w:val="pt-BR"/>
        </w:rPr>
        <w:t>ontratad</w:t>
      </w:r>
      <w:r w:rsidR="00205AD0">
        <w:rPr>
          <w:rFonts w:ascii="Arial" w:hAnsi="Arial" w:cs="Arial"/>
          <w:bCs/>
          <w:iCs/>
          <w:lang w:val="pt-BR"/>
        </w:rPr>
        <w:t>a</w:t>
      </w:r>
      <w:r>
        <w:rPr>
          <w:rFonts w:ascii="Arial" w:hAnsi="Arial" w:cs="Arial"/>
          <w:bCs/>
          <w:iCs/>
          <w:lang w:val="pt-BR"/>
        </w:rPr>
        <w:t xml:space="preserve"> que incorrer nas infrações acima descritas as seguintes sanções:</w:t>
      </w:r>
    </w:p>
    <w:p w14:paraId="554DF3E7" w14:textId="4EB49A0B" w:rsidR="00F26092" w:rsidRDefault="00F26092" w:rsidP="003C308D">
      <w:pPr>
        <w:pStyle w:val="PargrafodaLista"/>
        <w:numPr>
          <w:ilvl w:val="0"/>
          <w:numId w:val="10"/>
        </w:numPr>
        <w:suppressAutoHyphens/>
        <w:spacing w:before="120" w:after="120" w:line="276" w:lineRule="auto"/>
        <w:ind w:left="284" w:firstLine="0"/>
        <w:contextualSpacing w:val="0"/>
        <w:jc w:val="both"/>
        <w:rPr>
          <w:rFonts w:ascii="Arial" w:eastAsia="Arial" w:hAnsi="Arial" w:cs="Arial"/>
        </w:rPr>
      </w:pPr>
      <w:r>
        <w:rPr>
          <w:rFonts w:ascii="Arial" w:eastAsia="Arial" w:hAnsi="Arial" w:cs="Arial"/>
          <w:b/>
          <w:bCs/>
        </w:rPr>
        <w:t xml:space="preserve"> Advertência</w:t>
      </w:r>
      <w:r>
        <w:rPr>
          <w:rFonts w:ascii="Arial" w:eastAsia="Arial" w:hAnsi="Arial" w:cs="Arial"/>
        </w:rPr>
        <w:t xml:space="preserve">, quando </w:t>
      </w:r>
      <w:r w:rsidR="00205AD0">
        <w:rPr>
          <w:rFonts w:ascii="Arial" w:eastAsia="Arial" w:hAnsi="Arial" w:cs="Arial"/>
        </w:rPr>
        <w:t>a</w:t>
      </w:r>
      <w:r>
        <w:rPr>
          <w:rFonts w:ascii="Arial" w:eastAsia="Arial" w:hAnsi="Arial" w:cs="Arial"/>
        </w:rPr>
        <w:t xml:space="preserve"> </w:t>
      </w:r>
      <w:r w:rsidR="00205AD0">
        <w:rPr>
          <w:rFonts w:ascii="Arial" w:eastAsia="Arial" w:hAnsi="Arial" w:cs="Arial"/>
        </w:rPr>
        <w:t>C</w:t>
      </w:r>
      <w:r>
        <w:rPr>
          <w:rFonts w:ascii="Arial" w:eastAsia="Arial" w:hAnsi="Arial" w:cs="Arial"/>
        </w:rPr>
        <w:t>ontratad</w:t>
      </w:r>
      <w:r w:rsidR="00205AD0">
        <w:rPr>
          <w:rFonts w:ascii="Arial" w:eastAsia="Arial" w:hAnsi="Arial" w:cs="Arial"/>
        </w:rPr>
        <w:t>a</w:t>
      </w:r>
      <w:r>
        <w:rPr>
          <w:rFonts w:ascii="Arial" w:eastAsia="Arial" w:hAnsi="Arial" w:cs="Arial"/>
        </w:rPr>
        <w:t xml:space="preserve"> der causa à inexecução parcial do contrato, sempre que não se justificar a imposição de penalidade mais grave (</w:t>
      </w:r>
      <w:hyperlink r:id="rId13" w:anchor="art156§2" w:history="1">
        <w:r>
          <w:rPr>
            <w:rStyle w:val="Hyperlink"/>
            <w:rFonts w:ascii="Arial" w:eastAsia="Arial" w:hAnsi="Arial" w:cs="Arial"/>
          </w:rPr>
          <w:t xml:space="preserve">art. 156, §2º, da </w:t>
        </w:r>
        <w:bookmarkStart w:id="2" w:name="_Hlk114504069"/>
        <w:r>
          <w:rPr>
            <w:rStyle w:val="Hyperlink"/>
            <w:rFonts w:ascii="Arial" w:eastAsia="Arial" w:hAnsi="Arial" w:cs="Arial"/>
          </w:rPr>
          <w:t>Lei nº 14.133, de 2021</w:t>
        </w:r>
        <w:bookmarkEnd w:id="2"/>
      </w:hyperlink>
      <w:r>
        <w:rPr>
          <w:rFonts w:ascii="Arial" w:eastAsia="Arial" w:hAnsi="Arial" w:cs="Arial"/>
        </w:rPr>
        <w:t>);</w:t>
      </w:r>
    </w:p>
    <w:p w14:paraId="2A92C414" w14:textId="77777777" w:rsidR="00F26092" w:rsidRDefault="00F26092" w:rsidP="003C308D">
      <w:pPr>
        <w:pStyle w:val="PargrafodaLista"/>
        <w:numPr>
          <w:ilvl w:val="0"/>
          <w:numId w:val="10"/>
        </w:numPr>
        <w:suppressAutoHyphens/>
        <w:spacing w:before="120" w:after="120" w:line="276" w:lineRule="auto"/>
        <w:ind w:left="284" w:firstLine="0"/>
        <w:contextualSpacing w:val="0"/>
        <w:jc w:val="both"/>
        <w:rPr>
          <w:rFonts w:ascii="Arial" w:eastAsia="Arial" w:hAnsi="Arial" w:cs="Arial"/>
        </w:rPr>
      </w:pPr>
      <w:r>
        <w:rPr>
          <w:rFonts w:ascii="Arial" w:eastAsia="Arial" w:hAnsi="Arial" w:cs="Arial"/>
          <w:b/>
          <w:bCs/>
        </w:rPr>
        <w:t xml:space="preserve"> Impedimento de licitar e contratar</w:t>
      </w:r>
      <w:r>
        <w:rPr>
          <w:rFonts w:ascii="Arial" w:eastAsia="Arial" w:hAnsi="Arial" w:cs="Arial"/>
        </w:rPr>
        <w:t>, quando praticadas as condutas descritas nas alíneas “b”, “c” e “d” do subitem acima deste Contrato, sempre que não se justificar a imposição de penalidade mais grave (</w:t>
      </w:r>
      <w:hyperlink r:id="rId14" w:anchor="art156§4" w:history="1">
        <w:r>
          <w:rPr>
            <w:rStyle w:val="Hyperlink"/>
            <w:rFonts w:ascii="Arial" w:eastAsia="Arial" w:hAnsi="Arial" w:cs="Arial"/>
          </w:rPr>
          <w:t>art. 156, § 4º, da Lei nº 14.133, de 2021</w:t>
        </w:r>
      </w:hyperlink>
      <w:r>
        <w:rPr>
          <w:rFonts w:ascii="Arial" w:eastAsia="Arial" w:hAnsi="Arial" w:cs="Arial"/>
        </w:rPr>
        <w:t>);</w:t>
      </w:r>
    </w:p>
    <w:p w14:paraId="5B7900F7" w14:textId="77777777" w:rsidR="00F26092" w:rsidRDefault="00F26092" w:rsidP="003C308D">
      <w:pPr>
        <w:pStyle w:val="PargrafodaLista"/>
        <w:numPr>
          <w:ilvl w:val="0"/>
          <w:numId w:val="10"/>
        </w:numPr>
        <w:suppressAutoHyphens/>
        <w:spacing w:before="120" w:after="120" w:line="276" w:lineRule="auto"/>
        <w:ind w:left="284" w:firstLine="0"/>
        <w:contextualSpacing w:val="0"/>
        <w:jc w:val="both"/>
        <w:rPr>
          <w:rFonts w:ascii="Arial" w:eastAsia="Arial" w:hAnsi="Arial" w:cs="Arial"/>
        </w:rPr>
      </w:pPr>
      <w:r>
        <w:rPr>
          <w:rFonts w:ascii="Arial" w:eastAsia="Arial" w:hAnsi="Arial" w:cs="Arial"/>
          <w:b/>
          <w:bCs/>
        </w:rPr>
        <w:t xml:space="preserve"> Declaração de inidoneidade para licitar e contratar</w:t>
      </w:r>
      <w:r>
        <w:rPr>
          <w:rFonts w:ascii="Arial" w:eastAsia="Arial" w:hAnsi="Arial" w:cs="Arial"/>
        </w:rPr>
        <w:t>, quando praticadas as condutas descritas nas alíneas “e”, “f”, “g” e “h” do subitem acima deste Contrato, bem como nas alíneas “b”, “c” e “d”, que justifiquem a imposição de penalidade mais grave (</w:t>
      </w:r>
      <w:hyperlink r:id="rId15" w:anchor="art156§5" w:history="1">
        <w:r>
          <w:rPr>
            <w:rStyle w:val="Hyperlink"/>
            <w:rFonts w:ascii="Arial" w:eastAsia="Arial" w:hAnsi="Arial" w:cs="Arial"/>
          </w:rPr>
          <w:t>art. 156, §5º, da Lei nº 14.133, de 2021</w:t>
        </w:r>
      </w:hyperlink>
      <w:r>
        <w:rPr>
          <w:rFonts w:ascii="Arial" w:eastAsia="Arial" w:hAnsi="Arial" w:cs="Arial"/>
        </w:rPr>
        <w:t>).</w:t>
      </w:r>
    </w:p>
    <w:p w14:paraId="4C26EB6E" w14:textId="77777777" w:rsidR="00F26092" w:rsidRDefault="00F26092" w:rsidP="003C308D">
      <w:pPr>
        <w:pStyle w:val="PargrafodaLista"/>
        <w:numPr>
          <w:ilvl w:val="0"/>
          <w:numId w:val="10"/>
        </w:numPr>
        <w:suppressAutoHyphens/>
        <w:spacing w:before="120" w:after="120" w:line="276" w:lineRule="auto"/>
        <w:ind w:left="284" w:firstLine="0"/>
        <w:contextualSpacing w:val="0"/>
        <w:jc w:val="both"/>
        <w:rPr>
          <w:rFonts w:ascii="Arial" w:eastAsia="Arial" w:hAnsi="Arial" w:cs="Arial"/>
        </w:rPr>
      </w:pPr>
      <w:r>
        <w:rPr>
          <w:rFonts w:ascii="Arial" w:eastAsia="Arial" w:hAnsi="Arial" w:cs="Arial"/>
          <w:b/>
          <w:bCs/>
        </w:rPr>
        <w:t xml:space="preserve"> Multa:</w:t>
      </w:r>
    </w:p>
    <w:p w14:paraId="0C22C3CA" w14:textId="77777777" w:rsidR="00F26092" w:rsidRDefault="00F26092" w:rsidP="00EC2334">
      <w:pPr>
        <w:pStyle w:val="PargrafodaLista"/>
        <w:numPr>
          <w:ilvl w:val="1"/>
          <w:numId w:val="10"/>
        </w:numPr>
        <w:suppressAutoHyphens/>
        <w:spacing w:before="120" w:after="120" w:line="276" w:lineRule="auto"/>
        <w:ind w:left="567" w:firstLine="0"/>
        <w:contextualSpacing w:val="0"/>
        <w:jc w:val="both"/>
        <w:rPr>
          <w:rFonts w:ascii="Arial" w:eastAsia="Arial" w:hAnsi="Arial" w:cs="Arial"/>
        </w:rPr>
      </w:pPr>
      <w:r>
        <w:rPr>
          <w:rFonts w:ascii="Arial" w:eastAsia="Arial" w:hAnsi="Arial" w:cs="Arial"/>
        </w:rPr>
        <w:t>Moratória de 0,5 % (</w:t>
      </w:r>
      <w:r>
        <w:rPr>
          <w:rFonts w:ascii="Arial" w:eastAsia="Arial" w:hAnsi="Arial" w:cs="Arial"/>
          <w:i/>
          <w:iCs/>
        </w:rPr>
        <w:t>cinco décimos por cento</w:t>
      </w:r>
      <w:r>
        <w:rPr>
          <w:rFonts w:ascii="Arial" w:eastAsia="Arial" w:hAnsi="Arial" w:cs="Arial"/>
        </w:rPr>
        <w:t>) por dia de atraso injustificado sobre o valor da parcela inadimplida, até o limite de 20 (vinte) dias;</w:t>
      </w:r>
    </w:p>
    <w:p w14:paraId="2CBDD448" w14:textId="77777777" w:rsidR="00F26092" w:rsidRDefault="00F26092" w:rsidP="00EC2334">
      <w:pPr>
        <w:pStyle w:val="PargrafodaLista"/>
        <w:numPr>
          <w:ilvl w:val="1"/>
          <w:numId w:val="10"/>
        </w:numPr>
        <w:suppressAutoHyphens/>
        <w:spacing w:before="120" w:after="120" w:line="276" w:lineRule="auto"/>
        <w:ind w:left="567" w:firstLine="0"/>
        <w:contextualSpacing w:val="0"/>
        <w:jc w:val="both"/>
        <w:rPr>
          <w:rFonts w:ascii="Arial" w:eastAsia="Arial" w:hAnsi="Arial" w:cs="Arial"/>
        </w:rPr>
      </w:pPr>
      <w:r>
        <w:rPr>
          <w:rFonts w:ascii="Arial" w:eastAsia="Arial" w:hAnsi="Arial" w:cs="Arial"/>
        </w:rPr>
        <w:t>Moratória de 0,5% (cinco décimos por cento) por dia de atraso injustificado sobre o valor total do contrato, até o máximo de 10% (dez por cento), pela inobservância do prazo fixado para apresentação, suplementação ou reposição da garantia.</w:t>
      </w:r>
    </w:p>
    <w:p w14:paraId="098594F8" w14:textId="736BFDF0" w:rsidR="00F26092" w:rsidRPr="00341140" w:rsidRDefault="00F26092" w:rsidP="00341140">
      <w:pPr>
        <w:pStyle w:val="PargrafodaLista"/>
        <w:numPr>
          <w:ilvl w:val="1"/>
          <w:numId w:val="15"/>
        </w:numPr>
        <w:suppressAutoHyphens/>
        <w:spacing w:before="120" w:after="120" w:line="276" w:lineRule="auto"/>
        <w:ind w:left="567" w:firstLine="0"/>
        <w:jc w:val="both"/>
        <w:rPr>
          <w:rFonts w:ascii="Arial" w:eastAsia="Arial" w:hAnsi="Arial" w:cs="Arial"/>
        </w:rPr>
      </w:pPr>
      <w:r w:rsidRPr="00341140">
        <w:rPr>
          <w:rFonts w:ascii="Arial" w:eastAsia="Arial" w:hAnsi="Arial" w:cs="Arial"/>
        </w:rPr>
        <w:t xml:space="preserve">O atraso superior a 20 (vinte) dias autoriza a Administração a promover a extinção do contrato por descumprimento ou cumprimento irregular de suas cláusulas, conforme dispõe o inciso I do art. 137 da Lei n. 14.133, de 2021. </w:t>
      </w:r>
    </w:p>
    <w:p w14:paraId="64B09428" w14:textId="77777777" w:rsidR="00F26092" w:rsidRDefault="00F26092" w:rsidP="00EC2334">
      <w:pPr>
        <w:pStyle w:val="PargrafodaLista"/>
        <w:numPr>
          <w:ilvl w:val="1"/>
          <w:numId w:val="10"/>
        </w:numPr>
        <w:suppressAutoHyphens/>
        <w:spacing w:before="120" w:after="120" w:line="276" w:lineRule="auto"/>
        <w:ind w:left="567" w:firstLine="0"/>
        <w:contextualSpacing w:val="0"/>
        <w:jc w:val="both"/>
        <w:rPr>
          <w:rFonts w:ascii="Arial" w:eastAsia="Arial" w:hAnsi="Arial" w:cs="Arial"/>
        </w:rPr>
      </w:pPr>
      <w:r>
        <w:rPr>
          <w:rFonts w:ascii="Arial" w:eastAsia="Arial" w:hAnsi="Arial" w:cs="Arial"/>
        </w:rPr>
        <w:t>Compensatória, para as infrações descritas nas alíneas “e” a “h” do subitem 12.1, de 15% a 30% do valor do Contrato.</w:t>
      </w:r>
    </w:p>
    <w:p w14:paraId="6530A6DC" w14:textId="77777777" w:rsidR="00F26092" w:rsidRDefault="00F26092" w:rsidP="00EC2334">
      <w:pPr>
        <w:pStyle w:val="PargrafodaLista"/>
        <w:numPr>
          <w:ilvl w:val="1"/>
          <w:numId w:val="10"/>
        </w:numPr>
        <w:suppressAutoHyphens/>
        <w:spacing w:before="120" w:after="120" w:line="276" w:lineRule="auto"/>
        <w:ind w:left="567" w:firstLine="0"/>
        <w:contextualSpacing w:val="0"/>
        <w:jc w:val="both"/>
        <w:rPr>
          <w:rFonts w:ascii="Arial" w:eastAsia="Arial" w:hAnsi="Arial" w:cs="Arial"/>
        </w:rPr>
      </w:pPr>
      <w:r>
        <w:rPr>
          <w:rFonts w:ascii="Arial" w:eastAsia="Arial" w:hAnsi="Arial" w:cs="Arial"/>
        </w:rPr>
        <w:lastRenderedPageBreak/>
        <w:t xml:space="preserve">Compensatória, para a inexecução total do contrato prevista na alínea “c” do subitem 12.1, de 15%  do valor do Contrato. </w:t>
      </w:r>
    </w:p>
    <w:p w14:paraId="167E2815" w14:textId="77777777" w:rsidR="00F26092" w:rsidRDefault="00F26092" w:rsidP="00EC2334">
      <w:pPr>
        <w:pStyle w:val="PargrafodaLista"/>
        <w:numPr>
          <w:ilvl w:val="1"/>
          <w:numId w:val="10"/>
        </w:numPr>
        <w:suppressAutoHyphens/>
        <w:spacing w:before="120" w:after="120" w:line="276" w:lineRule="auto"/>
        <w:ind w:left="567" w:firstLine="0"/>
        <w:contextualSpacing w:val="0"/>
        <w:jc w:val="both"/>
        <w:rPr>
          <w:rFonts w:ascii="Arial" w:eastAsia="Arial" w:hAnsi="Arial" w:cs="Arial"/>
        </w:rPr>
      </w:pPr>
      <w:r>
        <w:rPr>
          <w:rFonts w:ascii="Arial" w:eastAsia="Arial" w:hAnsi="Arial" w:cs="Arial"/>
        </w:rPr>
        <w:t>Para infração descrita na alínea “b” do subitem 12.1, a multa será de 15%  do valor do Contrato.</w:t>
      </w:r>
    </w:p>
    <w:p w14:paraId="00D45F29" w14:textId="77777777" w:rsidR="00F26092" w:rsidRDefault="00F26092" w:rsidP="00EC2334">
      <w:pPr>
        <w:pStyle w:val="PargrafodaLista"/>
        <w:numPr>
          <w:ilvl w:val="1"/>
          <w:numId w:val="10"/>
        </w:numPr>
        <w:suppressAutoHyphens/>
        <w:spacing w:before="120" w:after="120" w:line="276" w:lineRule="auto"/>
        <w:ind w:left="567" w:firstLine="0"/>
        <w:contextualSpacing w:val="0"/>
        <w:jc w:val="both"/>
        <w:rPr>
          <w:rFonts w:ascii="Arial" w:eastAsia="Arial" w:hAnsi="Arial" w:cs="Arial"/>
        </w:rPr>
      </w:pPr>
      <w:r>
        <w:rPr>
          <w:rFonts w:ascii="Arial" w:eastAsia="Arial" w:hAnsi="Arial" w:cs="Arial"/>
        </w:rPr>
        <w:t>Para infrações descritas na alínea “d” do subitem 12.1, a multa será de 5% a 10%  do valor do Contrato.</w:t>
      </w:r>
    </w:p>
    <w:p w14:paraId="6E535DD7" w14:textId="77777777" w:rsidR="00F26092" w:rsidRDefault="00F26092" w:rsidP="00EC2334">
      <w:pPr>
        <w:pStyle w:val="PargrafodaLista"/>
        <w:numPr>
          <w:ilvl w:val="1"/>
          <w:numId w:val="10"/>
        </w:numPr>
        <w:suppressAutoHyphens/>
        <w:spacing w:before="120" w:after="120" w:line="276" w:lineRule="auto"/>
        <w:ind w:left="567" w:firstLine="0"/>
        <w:contextualSpacing w:val="0"/>
        <w:jc w:val="both"/>
        <w:rPr>
          <w:rFonts w:ascii="Arial" w:eastAsia="Arial" w:hAnsi="Arial" w:cs="Arial"/>
        </w:rPr>
      </w:pPr>
      <w:r>
        <w:rPr>
          <w:rFonts w:ascii="Arial" w:eastAsia="Arial" w:hAnsi="Arial" w:cs="Arial"/>
        </w:rPr>
        <w:t>Para a infração descrita na alínea “a” do subitem 12.1, a multa será de 05% a 15% do valor do Contrato, ressalvadas as seguintes infrações:</w:t>
      </w:r>
    </w:p>
    <w:p w14:paraId="0F43F8EC" w14:textId="5C356C26" w:rsidR="00F26092" w:rsidRDefault="00F26092" w:rsidP="00341140">
      <w:pPr>
        <w:pStyle w:val="PargrafodaLista"/>
        <w:numPr>
          <w:ilvl w:val="1"/>
          <w:numId w:val="1"/>
        </w:numPr>
        <w:tabs>
          <w:tab w:val="left" w:pos="426"/>
        </w:tabs>
        <w:spacing w:before="120" w:after="120" w:line="276" w:lineRule="auto"/>
        <w:contextualSpacing w:val="0"/>
        <w:jc w:val="both"/>
        <w:rPr>
          <w:rFonts w:ascii="Arial" w:hAnsi="Arial" w:cs="Arial"/>
        </w:rPr>
      </w:pPr>
      <w:r>
        <w:rPr>
          <w:rFonts w:ascii="Arial" w:hAnsi="Arial" w:cs="Arial"/>
        </w:rPr>
        <w:t>A aplicação das sanções previstas neste Contrato não exclui, em hipótese alguma, a obrigação de reparação integral do dano causado a Contratante (</w:t>
      </w:r>
      <w:hyperlink r:id="rId16" w:anchor="art156§9" w:history="1">
        <w:r>
          <w:rPr>
            <w:rStyle w:val="Hyperlink"/>
            <w:rFonts w:ascii="Arial" w:hAnsi="Arial" w:cs="Arial"/>
          </w:rPr>
          <w:t>art. 156, §9º, da Lei nº 14.133, de 2021</w:t>
        </w:r>
      </w:hyperlink>
      <w:r>
        <w:rPr>
          <w:rFonts w:ascii="Arial" w:hAnsi="Arial" w:cs="Arial"/>
        </w:rPr>
        <w:t>)</w:t>
      </w:r>
    </w:p>
    <w:p w14:paraId="3DB11F78" w14:textId="64C0DD25" w:rsidR="00F26092" w:rsidRDefault="00F26092" w:rsidP="00341140">
      <w:pPr>
        <w:pStyle w:val="PargrafodaLista"/>
        <w:numPr>
          <w:ilvl w:val="2"/>
          <w:numId w:val="1"/>
        </w:numPr>
        <w:tabs>
          <w:tab w:val="left" w:pos="426"/>
        </w:tabs>
        <w:spacing w:before="120" w:after="120" w:line="276" w:lineRule="auto"/>
        <w:ind w:left="567" w:firstLine="0"/>
        <w:contextualSpacing w:val="0"/>
        <w:jc w:val="both"/>
        <w:rPr>
          <w:rFonts w:ascii="Arial" w:hAnsi="Arial" w:cs="Arial"/>
        </w:rPr>
      </w:pPr>
      <w:r>
        <w:rPr>
          <w:rFonts w:ascii="Arial" w:hAnsi="Arial" w:cs="Arial"/>
          <w:lang w:val="pt-BR"/>
        </w:rPr>
        <w:t xml:space="preserve"> </w:t>
      </w:r>
      <w:r>
        <w:rPr>
          <w:rFonts w:ascii="Arial" w:hAnsi="Arial" w:cs="Arial"/>
        </w:rPr>
        <w:t>Todas as sanções previstas neste Contrato poderão ser aplicadas cumulativamente com a multa (</w:t>
      </w:r>
      <w:hyperlink r:id="rId17" w:anchor="art156§7" w:history="1">
        <w:r>
          <w:rPr>
            <w:rStyle w:val="Hyperlink"/>
            <w:rFonts w:ascii="Arial" w:hAnsi="Arial" w:cs="Arial"/>
          </w:rPr>
          <w:t>art. 156, §7º, da Lei nº 14.133, de 2021</w:t>
        </w:r>
      </w:hyperlink>
      <w:r>
        <w:rPr>
          <w:rFonts w:ascii="Arial" w:hAnsi="Arial" w:cs="Arial"/>
        </w:rPr>
        <w:t>).</w:t>
      </w:r>
    </w:p>
    <w:p w14:paraId="4F111F1A" w14:textId="77777777" w:rsidR="00F26092" w:rsidRDefault="00F26092" w:rsidP="00341140">
      <w:pPr>
        <w:pStyle w:val="PargrafodaLista"/>
        <w:numPr>
          <w:ilvl w:val="2"/>
          <w:numId w:val="1"/>
        </w:numPr>
        <w:tabs>
          <w:tab w:val="left" w:pos="426"/>
        </w:tabs>
        <w:spacing w:before="120" w:after="120" w:line="276" w:lineRule="auto"/>
        <w:ind w:left="567" w:firstLine="0"/>
        <w:contextualSpacing w:val="0"/>
        <w:jc w:val="both"/>
        <w:rPr>
          <w:rFonts w:ascii="Arial" w:hAnsi="Arial" w:cs="Arial"/>
        </w:rPr>
      </w:pPr>
      <w:r>
        <w:rPr>
          <w:rFonts w:ascii="Arial" w:hAnsi="Arial" w:cs="Arial"/>
          <w:lang w:val="pt-BR"/>
        </w:rPr>
        <w:t xml:space="preserve"> </w:t>
      </w:r>
      <w:r>
        <w:rPr>
          <w:rFonts w:ascii="Arial" w:hAnsi="Arial" w:cs="Arial"/>
        </w:rPr>
        <w:t>Antes da aplicação da multa será facultada a defesa do interessado no prazo de 15 (quinze) dias úteis, contado da data de sua intimação (</w:t>
      </w:r>
      <w:hyperlink r:id="rId18" w:anchor="art157" w:history="1">
        <w:r>
          <w:rPr>
            <w:rStyle w:val="Hyperlink"/>
            <w:rFonts w:ascii="Arial" w:hAnsi="Arial" w:cs="Arial"/>
          </w:rPr>
          <w:t>art. 157, da Lei nº 14.133, de 2021</w:t>
        </w:r>
      </w:hyperlink>
      <w:r>
        <w:rPr>
          <w:rFonts w:ascii="Arial" w:hAnsi="Arial" w:cs="Arial"/>
        </w:rPr>
        <w:t>)</w:t>
      </w:r>
    </w:p>
    <w:p w14:paraId="5EE3007C" w14:textId="1431B3A5" w:rsidR="00F26092" w:rsidRDefault="00F26092" w:rsidP="00341140">
      <w:pPr>
        <w:pStyle w:val="PargrafodaLista"/>
        <w:numPr>
          <w:ilvl w:val="2"/>
          <w:numId w:val="1"/>
        </w:numPr>
        <w:tabs>
          <w:tab w:val="left" w:pos="426"/>
        </w:tabs>
        <w:spacing w:before="120" w:after="120" w:line="276" w:lineRule="auto"/>
        <w:ind w:left="567" w:firstLine="0"/>
        <w:contextualSpacing w:val="0"/>
        <w:jc w:val="both"/>
        <w:rPr>
          <w:rFonts w:ascii="Arial" w:hAnsi="Arial" w:cs="Arial"/>
        </w:rPr>
      </w:pPr>
      <w:r>
        <w:rPr>
          <w:rFonts w:ascii="Arial" w:hAnsi="Arial" w:cs="Arial"/>
          <w:lang w:val="pt-BR"/>
        </w:rPr>
        <w:t xml:space="preserve"> </w:t>
      </w:r>
      <w:r>
        <w:rPr>
          <w:rFonts w:ascii="Arial" w:hAnsi="Arial" w:cs="Arial"/>
        </w:rPr>
        <w:t>Se a multa aplicada e as indenizações cabíveis forem superiores ao valor do pagamento eventualmente devido pel</w:t>
      </w:r>
      <w:r w:rsidR="001C1AA2">
        <w:rPr>
          <w:rFonts w:ascii="Arial" w:hAnsi="Arial" w:cs="Arial"/>
        </w:rPr>
        <w:t>a</w:t>
      </w:r>
      <w:r>
        <w:rPr>
          <w:rFonts w:ascii="Arial" w:hAnsi="Arial" w:cs="Arial"/>
        </w:rPr>
        <w:t xml:space="preserve"> Contratante a Contratad</w:t>
      </w:r>
      <w:r w:rsidR="001C1AA2">
        <w:rPr>
          <w:rFonts w:ascii="Arial" w:hAnsi="Arial" w:cs="Arial"/>
        </w:rPr>
        <w:t>a</w:t>
      </w:r>
      <w:r>
        <w:rPr>
          <w:rFonts w:ascii="Arial" w:hAnsi="Arial" w:cs="Arial"/>
        </w:rPr>
        <w:t>, além da perda desse valor, a diferença será descontada da garantia prestada ou será cobrada judicialmente (</w:t>
      </w:r>
      <w:hyperlink r:id="rId19" w:anchor="art156§8" w:history="1">
        <w:r>
          <w:rPr>
            <w:rStyle w:val="Hyperlink"/>
            <w:rFonts w:ascii="Arial" w:hAnsi="Arial" w:cs="Arial"/>
          </w:rPr>
          <w:t>art. 156, §8º, da Lei nº 14.133, de 2021</w:t>
        </w:r>
      </w:hyperlink>
      <w:r>
        <w:rPr>
          <w:rFonts w:ascii="Arial" w:hAnsi="Arial" w:cs="Arial"/>
        </w:rPr>
        <w:t>).</w:t>
      </w:r>
    </w:p>
    <w:p w14:paraId="45967F4C" w14:textId="77777777" w:rsidR="00F26092" w:rsidRDefault="00F26092" w:rsidP="00341140">
      <w:pPr>
        <w:pStyle w:val="PargrafodaLista"/>
        <w:numPr>
          <w:ilvl w:val="2"/>
          <w:numId w:val="1"/>
        </w:numPr>
        <w:tabs>
          <w:tab w:val="left" w:pos="426"/>
        </w:tabs>
        <w:spacing w:before="120" w:after="120" w:line="276" w:lineRule="auto"/>
        <w:ind w:left="567" w:firstLine="0"/>
        <w:contextualSpacing w:val="0"/>
        <w:jc w:val="both"/>
        <w:rPr>
          <w:rFonts w:ascii="Arial" w:hAnsi="Arial" w:cs="Arial"/>
        </w:rPr>
      </w:pPr>
      <w:r>
        <w:rPr>
          <w:rFonts w:ascii="Arial" w:hAnsi="Arial" w:cs="Arial"/>
          <w:lang w:val="pt-BR"/>
        </w:rPr>
        <w:t xml:space="preserve"> </w:t>
      </w:r>
      <w:r>
        <w:rPr>
          <w:rFonts w:ascii="Arial" w:hAnsi="Arial" w:cs="Arial"/>
        </w:rPr>
        <w:t xml:space="preserve">Previamente ao encaminhamento à cobrança judicial, a multa poderá ser recolhida administrativamente no prazo máximo de </w:t>
      </w:r>
      <w:r>
        <w:rPr>
          <w:rFonts w:ascii="Arial" w:hAnsi="Arial" w:cs="Arial"/>
          <w:i/>
          <w:iCs/>
        </w:rPr>
        <w:t xml:space="preserve">30 (trinta) </w:t>
      </w:r>
      <w:r>
        <w:rPr>
          <w:rFonts w:ascii="Arial" w:hAnsi="Arial" w:cs="Arial"/>
        </w:rPr>
        <w:t>dias, a contar da data do recebimento da comunicação enviada pela autoridade competente.</w:t>
      </w:r>
    </w:p>
    <w:p w14:paraId="399E4FD1" w14:textId="0E783190" w:rsidR="00F26092" w:rsidRDefault="00F26092" w:rsidP="00341140">
      <w:pPr>
        <w:pStyle w:val="PargrafodaLista"/>
        <w:numPr>
          <w:ilvl w:val="1"/>
          <w:numId w:val="1"/>
        </w:numPr>
        <w:tabs>
          <w:tab w:val="left" w:pos="426"/>
        </w:tabs>
        <w:spacing w:before="120" w:after="120" w:line="276" w:lineRule="auto"/>
        <w:contextualSpacing w:val="0"/>
        <w:jc w:val="both"/>
        <w:rPr>
          <w:rFonts w:ascii="Arial" w:hAnsi="Arial" w:cs="Arial"/>
        </w:rPr>
      </w:pPr>
      <w:r>
        <w:rPr>
          <w:rFonts w:ascii="Arial" w:hAnsi="Arial" w:cs="Arial"/>
        </w:rPr>
        <w:t>A aplicação das sanções realizar-se-á em processo administrativo que assegure o contraditório e a ampla defesa a Contratad</w:t>
      </w:r>
      <w:r w:rsidR="001C1AA2">
        <w:rPr>
          <w:rFonts w:ascii="Arial" w:hAnsi="Arial" w:cs="Arial"/>
        </w:rPr>
        <w:t>a</w:t>
      </w:r>
      <w:r>
        <w:rPr>
          <w:rFonts w:ascii="Arial" w:hAnsi="Arial" w:cs="Arial"/>
        </w:rPr>
        <w:t xml:space="preserve">, observando-se o procedimento previsto no </w:t>
      </w:r>
      <w:r>
        <w:rPr>
          <w:rFonts w:ascii="Arial" w:hAnsi="Arial" w:cs="Arial"/>
          <w:b/>
          <w:bCs/>
        </w:rPr>
        <w:t xml:space="preserve">caput </w:t>
      </w:r>
      <w:r>
        <w:rPr>
          <w:rFonts w:ascii="Arial" w:hAnsi="Arial" w:cs="Arial"/>
        </w:rPr>
        <w:t xml:space="preserve">e parágrafos do </w:t>
      </w:r>
      <w:hyperlink r:id="rId20" w:anchor="art158" w:history="1">
        <w:r>
          <w:rPr>
            <w:rStyle w:val="Hyperlink"/>
            <w:rFonts w:ascii="Arial" w:hAnsi="Arial" w:cs="Arial"/>
          </w:rPr>
          <w:t>art. 158 da Lei nº 14.133, de 2021</w:t>
        </w:r>
      </w:hyperlink>
      <w:r>
        <w:rPr>
          <w:rFonts w:ascii="Arial" w:hAnsi="Arial" w:cs="Arial"/>
        </w:rPr>
        <w:t>, para as penalidades de impedimento de licitar e contratar e de declaração de inidoneidade para licitar ou contratar.</w:t>
      </w:r>
    </w:p>
    <w:p w14:paraId="0968CA2A" w14:textId="77777777" w:rsidR="00F26092" w:rsidRDefault="00F26092" w:rsidP="00341140">
      <w:pPr>
        <w:pStyle w:val="PargrafodaLista"/>
        <w:numPr>
          <w:ilvl w:val="1"/>
          <w:numId w:val="1"/>
        </w:numPr>
        <w:tabs>
          <w:tab w:val="left" w:pos="426"/>
        </w:tabs>
        <w:spacing w:before="120" w:after="120" w:line="276" w:lineRule="auto"/>
        <w:contextualSpacing w:val="0"/>
        <w:jc w:val="both"/>
        <w:rPr>
          <w:rFonts w:ascii="Arial" w:hAnsi="Arial" w:cs="Arial"/>
        </w:rPr>
      </w:pPr>
      <w:r>
        <w:rPr>
          <w:rFonts w:ascii="Arial" w:hAnsi="Arial" w:cs="Arial"/>
        </w:rPr>
        <w:t>Na aplicação das sanções serão considerados (</w:t>
      </w:r>
      <w:hyperlink r:id="rId21" w:anchor="art156§1" w:history="1">
        <w:r>
          <w:rPr>
            <w:rStyle w:val="Hyperlink"/>
            <w:rFonts w:ascii="Arial" w:hAnsi="Arial" w:cs="Arial"/>
          </w:rPr>
          <w:t>art. 156, §1º, da Lei nº 14.133, de 2021</w:t>
        </w:r>
      </w:hyperlink>
      <w:r>
        <w:rPr>
          <w:rFonts w:ascii="Arial" w:hAnsi="Arial" w:cs="Arial"/>
        </w:rPr>
        <w:t>):</w:t>
      </w:r>
    </w:p>
    <w:p w14:paraId="14205A71" w14:textId="77777777" w:rsidR="00F26092" w:rsidRDefault="00F26092" w:rsidP="00401567">
      <w:pPr>
        <w:numPr>
          <w:ilvl w:val="0"/>
          <w:numId w:val="11"/>
        </w:numPr>
        <w:suppressAutoHyphens/>
        <w:spacing w:before="120" w:after="120" w:line="276" w:lineRule="auto"/>
        <w:ind w:left="284" w:firstLine="0"/>
        <w:contextualSpacing/>
        <w:jc w:val="both"/>
        <w:rPr>
          <w:rFonts w:ascii="Arial" w:eastAsia="Arial" w:hAnsi="Arial" w:cs="Arial"/>
        </w:rPr>
      </w:pPr>
      <w:r>
        <w:rPr>
          <w:rFonts w:ascii="Arial" w:eastAsia="Arial" w:hAnsi="Arial" w:cs="Arial"/>
        </w:rPr>
        <w:t>a natureza e a gravidade da infração cometida;</w:t>
      </w:r>
    </w:p>
    <w:p w14:paraId="383A68D5" w14:textId="77777777" w:rsidR="00F26092" w:rsidRDefault="00F26092" w:rsidP="00401567">
      <w:pPr>
        <w:numPr>
          <w:ilvl w:val="0"/>
          <w:numId w:val="11"/>
        </w:numPr>
        <w:suppressAutoHyphens/>
        <w:spacing w:before="120" w:after="120" w:line="276" w:lineRule="auto"/>
        <w:ind w:left="284" w:firstLine="0"/>
        <w:contextualSpacing/>
        <w:jc w:val="both"/>
        <w:rPr>
          <w:rFonts w:ascii="Arial" w:eastAsia="Arial" w:hAnsi="Arial" w:cs="Arial"/>
        </w:rPr>
      </w:pPr>
      <w:r>
        <w:rPr>
          <w:rFonts w:ascii="Arial" w:eastAsia="Arial" w:hAnsi="Arial" w:cs="Arial"/>
        </w:rPr>
        <w:t>as peculiaridades do caso concreto;</w:t>
      </w:r>
    </w:p>
    <w:p w14:paraId="33D48DAB" w14:textId="77777777" w:rsidR="00F26092" w:rsidRDefault="00F26092" w:rsidP="00401567">
      <w:pPr>
        <w:numPr>
          <w:ilvl w:val="0"/>
          <w:numId w:val="11"/>
        </w:numPr>
        <w:suppressAutoHyphens/>
        <w:spacing w:before="120" w:after="120" w:line="276" w:lineRule="auto"/>
        <w:ind w:left="284" w:firstLine="0"/>
        <w:contextualSpacing/>
        <w:jc w:val="both"/>
        <w:rPr>
          <w:rFonts w:ascii="Arial" w:eastAsia="Arial" w:hAnsi="Arial" w:cs="Arial"/>
        </w:rPr>
      </w:pPr>
      <w:r>
        <w:rPr>
          <w:rFonts w:ascii="Arial" w:eastAsia="Arial" w:hAnsi="Arial" w:cs="Arial"/>
        </w:rPr>
        <w:t>as circunstâncias agravantes ou atenuantes;</w:t>
      </w:r>
    </w:p>
    <w:p w14:paraId="7C4BAE3C" w14:textId="3321ED29" w:rsidR="00F26092" w:rsidRDefault="00F26092" w:rsidP="00401567">
      <w:pPr>
        <w:numPr>
          <w:ilvl w:val="0"/>
          <w:numId w:val="11"/>
        </w:numPr>
        <w:suppressAutoHyphens/>
        <w:spacing w:before="120" w:after="120" w:line="276" w:lineRule="auto"/>
        <w:ind w:left="284" w:firstLine="0"/>
        <w:contextualSpacing/>
        <w:jc w:val="both"/>
        <w:rPr>
          <w:rFonts w:ascii="Arial" w:eastAsia="Arial" w:hAnsi="Arial" w:cs="Arial"/>
        </w:rPr>
      </w:pPr>
      <w:r>
        <w:rPr>
          <w:rFonts w:ascii="Arial" w:eastAsia="Arial" w:hAnsi="Arial" w:cs="Arial"/>
        </w:rPr>
        <w:t xml:space="preserve">os danos que dela provierem para </w:t>
      </w:r>
      <w:r w:rsidR="001C1AA2">
        <w:rPr>
          <w:rFonts w:ascii="Arial" w:eastAsia="Arial" w:hAnsi="Arial" w:cs="Arial"/>
        </w:rPr>
        <w:t>a</w:t>
      </w:r>
      <w:r>
        <w:rPr>
          <w:rFonts w:ascii="Arial" w:eastAsia="Arial" w:hAnsi="Arial" w:cs="Arial"/>
        </w:rPr>
        <w:t xml:space="preserve"> Contratante;</w:t>
      </w:r>
    </w:p>
    <w:p w14:paraId="7E68412F" w14:textId="77777777" w:rsidR="00F26092" w:rsidRDefault="00F26092" w:rsidP="00401567">
      <w:pPr>
        <w:numPr>
          <w:ilvl w:val="0"/>
          <w:numId w:val="11"/>
        </w:numPr>
        <w:suppressAutoHyphens/>
        <w:spacing w:before="120" w:after="120" w:line="276" w:lineRule="auto"/>
        <w:ind w:left="284" w:firstLine="0"/>
        <w:contextualSpacing/>
        <w:jc w:val="both"/>
        <w:rPr>
          <w:rFonts w:ascii="Arial" w:eastAsia="Arial" w:hAnsi="Arial" w:cs="Arial"/>
        </w:rPr>
      </w:pPr>
      <w:r>
        <w:rPr>
          <w:rFonts w:ascii="Arial" w:eastAsia="Arial" w:hAnsi="Arial" w:cs="Arial"/>
        </w:rPr>
        <w:t>a implantação ou o aperfeiçoamento de programa de integridade, conforme normas e orientações dos órgãos de controle.</w:t>
      </w:r>
    </w:p>
    <w:p w14:paraId="00999EFD" w14:textId="77777777" w:rsidR="00F26092" w:rsidRDefault="00F26092" w:rsidP="00341140">
      <w:pPr>
        <w:pStyle w:val="PargrafodaLista"/>
        <w:numPr>
          <w:ilvl w:val="1"/>
          <w:numId w:val="1"/>
        </w:numPr>
        <w:tabs>
          <w:tab w:val="left" w:pos="426"/>
        </w:tabs>
        <w:spacing w:before="120" w:after="120" w:line="276" w:lineRule="auto"/>
        <w:contextualSpacing w:val="0"/>
        <w:jc w:val="both"/>
        <w:rPr>
          <w:rFonts w:ascii="Arial" w:hAnsi="Arial" w:cs="Arial"/>
        </w:rPr>
      </w:pPr>
      <w:r>
        <w:rPr>
          <w:rFonts w:ascii="Arial" w:hAnsi="Arial" w:cs="Arial"/>
        </w:rPr>
        <w:t xml:space="preserve">Os atos previstos como infrações administrativas na </w:t>
      </w:r>
      <w:hyperlink r:id="rId22" w:history="1">
        <w:r>
          <w:rPr>
            <w:rStyle w:val="Hyperlink"/>
            <w:rFonts w:ascii="Arial" w:hAnsi="Arial" w:cs="Arial"/>
          </w:rPr>
          <w:t>Lei nº 14.133, de 2021</w:t>
        </w:r>
      </w:hyperlink>
      <w:r>
        <w:rPr>
          <w:rFonts w:ascii="Arial" w:hAnsi="Arial" w:cs="Arial"/>
        </w:rPr>
        <w:t xml:space="preserve">, ou em outras leis de licitações e contratos da Administração Pública que também sejam tipificados como atos lesivos na </w:t>
      </w:r>
      <w:hyperlink r:id="rId23" w:history="1">
        <w:r>
          <w:rPr>
            <w:rStyle w:val="Hyperlink"/>
            <w:rFonts w:ascii="Arial" w:hAnsi="Arial" w:cs="Arial"/>
          </w:rPr>
          <w:t>Lei nº 12.846, de 2013</w:t>
        </w:r>
      </w:hyperlink>
      <w:r>
        <w:rPr>
          <w:rFonts w:ascii="Arial" w:hAnsi="Arial" w:cs="Arial"/>
        </w:rPr>
        <w:t xml:space="preserve">, serão apurados e julgados </w:t>
      </w:r>
      <w:r>
        <w:rPr>
          <w:rFonts w:ascii="Arial" w:hAnsi="Arial" w:cs="Arial"/>
        </w:rPr>
        <w:lastRenderedPageBreak/>
        <w:t>conjuntamente, nos mesmos autos, observados o rito procedimental e autoridade competente definidos na referida Lei (</w:t>
      </w:r>
      <w:hyperlink r:id="rId24" w:history="1">
        <w:r>
          <w:rPr>
            <w:rStyle w:val="Hyperlink"/>
            <w:rFonts w:ascii="Arial" w:hAnsi="Arial" w:cs="Arial"/>
          </w:rPr>
          <w:t>art. 159</w:t>
        </w:r>
      </w:hyperlink>
      <w:r>
        <w:rPr>
          <w:rFonts w:ascii="Arial" w:hAnsi="Arial" w:cs="Arial"/>
        </w:rPr>
        <w:t>).</w:t>
      </w:r>
    </w:p>
    <w:p w14:paraId="20750D94" w14:textId="766966AA" w:rsidR="00F26092" w:rsidRDefault="00F26092" w:rsidP="00341140">
      <w:pPr>
        <w:pStyle w:val="PargrafodaLista"/>
        <w:numPr>
          <w:ilvl w:val="1"/>
          <w:numId w:val="1"/>
        </w:numPr>
        <w:tabs>
          <w:tab w:val="left" w:pos="426"/>
        </w:tabs>
        <w:spacing w:before="120" w:after="120" w:line="276" w:lineRule="auto"/>
        <w:contextualSpacing w:val="0"/>
        <w:jc w:val="both"/>
        <w:rPr>
          <w:rFonts w:ascii="Arial" w:hAnsi="Arial" w:cs="Arial"/>
          <w:i/>
          <w:iCs/>
        </w:rPr>
      </w:pPr>
      <w:r>
        <w:rPr>
          <w:rFonts w:ascii="Arial" w:hAnsi="Arial" w:cs="Arial"/>
        </w:rPr>
        <w:t>A personalidade jurídica d</w:t>
      </w:r>
      <w:r w:rsidR="001C1AA2">
        <w:rPr>
          <w:rFonts w:ascii="Arial" w:hAnsi="Arial" w:cs="Arial"/>
        </w:rPr>
        <w:t>a</w:t>
      </w:r>
      <w:r>
        <w:rPr>
          <w:rFonts w:ascii="Arial" w:hAnsi="Arial" w:cs="Arial"/>
        </w:rPr>
        <w:t xml:space="preserve"> Contratad</w:t>
      </w:r>
      <w:r w:rsidR="001C1AA2">
        <w:rPr>
          <w:rFonts w:ascii="Arial" w:hAnsi="Arial" w:cs="Arial"/>
        </w:rPr>
        <w:t>a</w:t>
      </w:r>
      <w:r>
        <w:rPr>
          <w:rFonts w:ascii="Arial" w:hAnsi="Arial" w:cs="Arial"/>
        </w:rPr>
        <w:t xml:space="preserve">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w:t>
      </w:r>
      <w:r w:rsidR="006318BC">
        <w:rPr>
          <w:rFonts w:ascii="Arial" w:hAnsi="Arial" w:cs="Arial"/>
        </w:rPr>
        <w:t>a</w:t>
      </w:r>
      <w:r>
        <w:rPr>
          <w:rFonts w:ascii="Arial" w:hAnsi="Arial" w:cs="Arial"/>
        </w:rPr>
        <w:t xml:space="preserve"> Contratad</w:t>
      </w:r>
      <w:r w:rsidR="006318BC">
        <w:rPr>
          <w:rFonts w:ascii="Arial" w:hAnsi="Arial" w:cs="Arial"/>
        </w:rPr>
        <w:t>a</w:t>
      </w:r>
      <w:r>
        <w:rPr>
          <w:rFonts w:ascii="Arial" w:hAnsi="Arial" w:cs="Arial"/>
        </w:rPr>
        <w:t>, observados, em todos os casos, o contraditório, a ampla defesa e a obrigatoriedade de análise jurídica prévia (</w:t>
      </w:r>
      <w:hyperlink r:id="rId25" w:anchor="art160" w:history="1">
        <w:r>
          <w:rPr>
            <w:rStyle w:val="Hyperlink"/>
            <w:rFonts w:ascii="Arial" w:hAnsi="Arial" w:cs="Arial"/>
          </w:rPr>
          <w:t>art. 160, da Lei nº 14.133, de 2021</w:t>
        </w:r>
      </w:hyperlink>
      <w:r>
        <w:rPr>
          <w:rFonts w:ascii="Arial" w:hAnsi="Arial" w:cs="Arial"/>
        </w:rPr>
        <w:t>).</w:t>
      </w:r>
    </w:p>
    <w:p w14:paraId="4596AD0D" w14:textId="0CAF608B" w:rsidR="00F26092" w:rsidRDefault="00F26092" w:rsidP="00341140">
      <w:pPr>
        <w:pStyle w:val="PargrafodaLista"/>
        <w:numPr>
          <w:ilvl w:val="1"/>
          <w:numId w:val="1"/>
        </w:numPr>
        <w:tabs>
          <w:tab w:val="left" w:pos="426"/>
        </w:tabs>
        <w:spacing w:before="120" w:after="120" w:line="276" w:lineRule="auto"/>
        <w:contextualSpacing w:val="0"/>
        <w:jc w:val="both"/>
        <w:rPr>
          <w:rFonts w:ascii="Arial" w:hAnsi="Arial" w:cs="Arial"/>
          <w:i/>
          <w:iCs/>
        </w:rPr>
      </w:pPr>
      <w:r>
        <w:rPr>
          <w:rFonts w:ascii="Arial" w:hAnsi="Arial" w:cs="Arial"/>
        </w:rPr>
        <w:t xml:space="preserve"> </w:t>
      </w:r>
      <w:r w:rsidR="001455A1">
        <w:rPr>
          <w:rFonts w:ascii="Arial" w:hAnsi="Arial" w:cs="Arial"/>
        </w:rPr>
        <w:t>A</w:t>
      </w:r>
      <w:r>
        <w:rPr>
          <w:rFonts w:ascii="Arial" w:hAnsi="Arial" w:cs="Arial"/>
        </w:rPr>
        <w:t xml:space="preserve">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26" w:anchor="art161" w:history="1">
        <w:r>
          <w:rPr>
            <w:rStyle w:val="Hyperlink"/>
            <w:rFonts w:ascii="Arial" w:hAnsi="Arial" w:cs="Arial"/>
          </w:rPr>
          <w:t>Art. 161, da Lei nº 14.133, de 2021</w:t>
        </w:r>
      </w:hyperlink>
      <w:r>
        <w:rPr>
          <w:rFonts w:ascii="Arial" w:hAnsi="Arial" w:cs="Arial"/>
        </w:rPr>
        <w:t>).</w:t>
      </w:r>
    </w:p>
    <w:p w14:paraId="4079993C" w14:textId="77777777" w:rsidR="00F26092" w:rsidRDefault="00F26092" w:rsidP="00341140">
      <w:pPr>
        <w:pStyle w:val="PargrafodaLista"/>
        <w:numPr>
          <w:ilvl w:val="1"/>
          <w:numId w:val="1"/>
        </w:numPr>
        <w:tabs>
          <w:tab w:val="left" w:pos="426"/>
        </w:tabs>
        <w:spacing w:before="120" w:after="120" w:line="276" w:lineRule="auto"/>
        <w:contextualSpacing w:val="0"/>
        <w:jc w:val="both"/>
        <w:rPr>
          <w:rFonts w:ascii="Arial" w:hAnsi="Arial" w:cs="Arial"/>
          <w:i/>
          <w:iCs/>
        </w:rPr>
      </w:pPr>
      <w:r>
        <w:rPr>
          <w:rFonts w:ascii="Arial" w:hAnsi="Arial" w:cs="Arial"/>
        </w:rPr>
        <w:t xml:space="preserve">As sanções de impedimento de licitar e contratar e declaração de inidoneidade para licitar ou contratar são passíveis de reabilitação na forma do </w:t>
      </w:r>
      <w:hyperlink r:id="rId27" w:anchor="163" w:history="1">
        <w:r>
          <w:rPr>
            <w:rStyle w:val="Hyperlink"/>
            <w:rFonts w:ascii="Arial" w:hAnsi="Arial" w:cs="Arial"/>
          </w:rPr>
          <w:t>art. 163 da Lei nº 14.133/21</w:t>
        </w:r>
      </w:hyperlink>
      <w:r>
        <w:rPr>
          <w:rFonts w:ascii="Arial" w:hAnsi="Arial" w:cs="Arial"/>
        </w:rPr>
        <w:t>.</w:t>
      </w:r>
    </w:p>
    <w:p w14:paraId="01FC1C1D" w14:textId="124648A7" w:rsidR="0023602B" w:rsidRPr="0023602B" w:rsidRDefault="00F26092" w:rsidP="0023602B">
      <w:pPr>
        <w:pStyle w:val="PargrafodaLista"/>
        <w:numPr>
          <w:ilvl w:val="1"/>
          <w:numId w:val="1"/>
        </w:numPr>
        <w:tabs>
          <w:tab w:val="left" w:pos="426"/>
        </w:tabs>
        <w:spacing w:before="120" w:after="360" w:line="276" w:lineRule="auto"/>
        <w:ind w:left="0" w:firstLine="0"/>
        <w:contextualSpacing w:val="0"/>
        <w:jc w:val="both"/>
        <w:rPr>
          <w:rFonts w:ascii="Arial" w:hAnsi="Arial" w:cs="Arial"/>
        </w:rPr>
      </w:pPr>
      <w:r>
        <w:rPr>
          <w:rFonts w:ascii="Arial" w:hAnsi="Arial" w:cs="Arial"/>
        </w:rPr>
        <w:t>Os débitos d</w:t>
      </w:r>
      <w:r w:rsidR="00010843">
        <w:rPr>
          <w:rFonts w:ascii="Arial" w:hAnsi="Arial" w:cs="Arial"/>
        </w:rPr>
        <w:t>a</w:t>
      </w:r>
      <w:r>
        <w:rPr>
          <w:rFonts w:ascii="Arial" w:hAnsi="Arial" w:cs="Arial"/>
        </w:rPr>
        <w:t xml:space="preserve"> </w:t>
      </w:r>
      <w:r w:rsidR="00010843">
        <w:rPr>
          <w:rFonts w:ascii="Arial" w:hAnsi="Arial" w:cs="Arial"/>
        </w:rPr>
        <w:t>C</w:t>
      </w:r>
      <w:r>
        <w:rPr>
          <w:rFonts w:ascii="Arial" w:hAnsi="Arial" w:cs="Arial"/>
        </w:rPr>
        <w:t>ontratad</w:t>
      </w:r>
      <w:r w:rsidR="00010843">
        <w:rPr>
          <w:rFonts w:ascii="Arial" w:hAnsi="Arial" w:cs="Arial"/>
        </w:rPr>
        <w:t>a</w:t>
      </w:r>
      <w:r>
        <w:rPr>
          <w:rFonts w:ascii="Arial" w:hAnsi="Arial" w:cs="Arial"/>
        </w:rPr>
        <w:t xml:space="preserve">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w:t>
      </w:r>
      <w:r w:rsidR="00010843">
        <w:rPr>
          <w:rFonts w:ascii="Arial" w:hAnsi="Arial" w:cs="Arial"/>
        </w:rPr>
        <w:t>a</w:t>
      </w:r>
      <w:r>
        <w:rPr>
          <w:rFonts w:ascii="Arial" w:hAnsi="Arial" w:cs="Arial"/>
        </w:rPr>
        <w:t xml:space="preserve"> </w:t>
      </w:r>
      <w:r w:rsidR="00010843">
        <w:rPr>
          <w:rFonts w:ascii="Arial" w:hAnsi="Arial" w:cs="Arial"/>
        </w:rPr>
        <w:t>C</w:t>
      </w:r>
      <w:r>
        <w:rPr>
          <w:rFonts w:ascii="Arial" w:hAnsi="Arial" w:cs="Arial"/>
        </w:rPr>
        <w:t>ontratad</w:t>
      </w:r>
      <w:r w:rsidR="00010843">
        <w:rPr>
          <w:rFonts w:ascii="Arial" w:hAnsi="Arial" w:cs="Arial"/>
        </w:rPr>
        <w:t>a</w:t>
      </w:r>
      <w:r>
        <w:rPr>
          <w:rFonts w:ascii="Arial" w:hAnsi="Arial" w:cs="Arial"/>
        </w:rPr>
        <w:t xml:space="preserve"> possua com o mesmo órgão ora contratante, na forma da Instrução </w:t>
      </w:r>
      <w:hyperlink r:id="rId28" w:history="1">
        <w:r>
          <w:rPr>
            <w:rStyle w:val="Hyperlink"/>
            <w:rFonts w:ascii="Arial" w:hAnsi="Arial" w:cs="Arial"/>
          </w:rPr>
          <w:t>Normativa SEGES/ME nº 26, de 13 de abril de 2022</w:t>
        </w:r>
      </w:hyperlink>
      <w:r>
        <w:rPr>
          <w:rFonts w:ascii="Arial" w:hAnsi="Arial" w:cs="Arial"/>
        </w:rPr>
        <w:t xml:space="preserve">. </w:t>
      </w:r>
    </w:p>
    <w:p w14:paraId="18D1C193" w14:textId="18564EA3" w:rsidR="00F26092" w:rsidRPr="003C308D" w:rsidRDefault="00F26092" w:rsidP="00341140">
      <w:pPr>
        <w:pStyle w:val="PargrafodaLista"/>
        <w:numPr>
          <w:ilvl w:val="0"/>
          <w:numId w:val="1"/>
        </w:numPr>
        <w:spacing w:before="240" w:line="276" w:lineRule="auto"/>
        <w:contextualSpacing w:val="0"/>
        <w:jc w:val="both"/>
        <w:rPr>
          <w:rFonts w:ascii="Arial" w:hAnsi="Arial" w:cs="Arial"/>
          <w:b/>
          <w:bCs/>
        </w:rPr>
      </w:pPr>
      <w:r w:rsidRPr="00F26092">
        <w:rPr>
          <w:rFonts w:ascii="Arial" w:hAnsi="Arial" w:cs="Arial"/>
          <w:b/>
          <w:bCs/>
        </w:rPr>
        <w:t xml:space="preserve">CLÁUSULA DÉCIMA </w:t>
      </w:r>
      <w:r w:rsidR="0023602B">
        <w:rPr>
          <w:rFonts w:ascii="Arial" w:hAnsi="Arial" w:cs="Arial"/>
          <w:b/>
          <w:bCs/>
        </w:rPr>
        <w:t>SEGUNDA</w:t>
      </w:r>
      <w:r w:rsidRPr="00F26092">
        <w:rPr>
          <w:rFonts w:ascii="Arial" w:hAnsi="Arial" w:cs="Arial"/>
          <w:b/>
          <w:bCs/>
        </w:rPr>
        <w:t xml:space="preserve"> - DA EXTINÇÃO CONTRATUAL (</w:t>
      </w:r>
      <w:hyperlink r:id="rId29" w:anchor="art92" w:history="1">
        <w:r w:rsidRPr="00F26092">
          <w:rPr>
            <w:rStyle w:val="Hyperlink"/>
            <w:rFonts w:ascii="Arial" w:hAnsi="Arial" w:cs="Arial"/>
            <w:b/>
            <w:bCs/>
          </w:rPr>
          <w:t>art. 92, XIX</w:t>
        </w:r>
      </w:hyperlink>
      <w:r w:rsidRPr="00F26092">
        <w:rPr>
          <w:rFonts w:ascii="Arial" w:hAnsi="Arial" w:cs="Arial"/>
          <w:b/>
          <w:bCs/>
        </w:rPr>
        <w:t>)</w:t>
      </w:r>
    </w:p>
    <w:p w14:paraId="7B957F59" w14:textId="5930574B" w:rsidR="00F26092" w:rsidRPr="00341140" w:rsidRDefault="00F26092" w:rsidP="00341140">
      <w:pPr>
        <w:pStyle w:val="PargrafodaLista"/>
        <w:numPr>
          <w:ilvl w:val="1"/>
          <w:numId w:val="1"/>
        </w:numPr>
        <w:tabs>
          <w:tab w:val="left" w:pos="709"/>
        </w:tabs>
        <w:spacing w:before="120" w:after="120" w:line="276" w:lineRule="auto"/>
        <w:jc w:val="both"/>
        <w:rPr>
          <w:rFonts w:ascii="Arial" w:eastAsiaTheme="minorEastAsia" w:hAnsi="Arial" w:cs="Arial"/>
          <w:sz w:val="20"/>
          <w:szCs w:val="20"/>
          <w:lang w:val="pt-BR" w:eastAsia="pt-BR"/>
        </w:rPr>
      </w:pPr>
      <w:r w:rsidRPr="00341140">
        <w:rPr>
          <w:rFonts w:ascii="Arial" w:hAnsi="Arial" w:cs="Arial"/>
        </w:rPr>
        <w:t xml:space="preserve"> O contrato será extinto quando cumpridas as obrigações de ambas as partes, ainda que isso ocorra antes do prazo estipulado para tanto.</w:t>
      </w:r>
    </w:p>
    <w:p w14:paraId="31438586" w14:textId="77777777" w:rsidR="00F26092" w:rsidRDefault="00F26092" w:rsidP="00341140">
      <w:pPr>
        <w:pStyle w:val="PargrafodaLista"/>
        <w:numPr>
          <w:ilvl w:val="1"/>
          <w:numId w:val="1"/>
        </w:numPr>
        <w:tabs>
          <w:tab w:val="left" w:pos="426"/>
        </w:tabs>
        <w:spacing w:before="120" w:after="120" w:line="276" w:lineRule="auto"/>
        <w:ind w:left="0" w:firstLine="0"/>
        <w:contextualSpacing w:val="0"/>
        <w:jc w:val="both"/>
        <w:rPr>
          <w:rFonts w:ascii="Arial" w:hAnsi="Arial" w:cs="Arial"/>
        </w:rPr>
      </w:pPr>
      <w:r>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066639D4" w14:textId="7FB41B3E" w:rsidR="00F26092" w:rsidRDefault="00F26092" w:rsidP="00341140">
      <w:pPr>
        <w:pStyle w:val="PargrafodaLista"/>
        <w:numPr>
          <w:ilvl w:val="1"/>
          <w:numId w:val="1"/>
        </w:numPr>
        <w:tabs>
          <w:tab w:val="left" w:pos="426"/>
        </w:tabs>
        <w:spacing w:before="120" w:after="120" w:line="276" w:lineRule="auto"/>
        <w:ind w:left="0" w:firstLine="0"/>
        <w:contextualSpacing w:val="0"/>
        <w:jc w:val="both"/>
        <w:rPr>
          <w:rFonts w:ascii="Arial" w:hAnsi="Arial" w:cs="Arial"/>
        </w:rPr>
      </w:pPr>
      <w:r>
        <w:rPr>
          <w:rFonts w:ascii="Arial" w:hAnsi="Arial" w:cs="Arial"/>
        </w:rPr>
        <w:t>Quando a não conclusão do contrato referida no item anterior decorrer de culpa d</w:t>
      </w:r>
      <w:r w:rsidR="00010843">
        <w:rPr>
          <w:rFonts w:ascii="Arial" w:hAnsi="Arial" w:cs="Arial"/>
        </w:rPr>
        <w:t>a</w:t>
      </w:r>
      <w:r>
        <w:rPr>
          <w:rFonts w:ascii="Arial" w:hAnsi="Arial" w:cs="Arial"/>
        </w:rPr>
        <w:t xml:space="preserve"> </w:t>
      </w:r>
      <w:r w:rsidR="00010843">
        <w:rPr>
          <w:rFonts w:ascii="Arial" w:hAnsi="Arial" w:cs="Arial"/>
        </w:rPr>
        <w:t>C</w:t>
      </w:r>
      <w:r>
        <w:rPr>
          <w:rFonts w:ascii="Arial" w:hAnsi="Arial" w:cs="Arial"/>
        </w:rPr>
        <w:t>ontratad</w:t>
      </w:r>
      <w:r w:rsidR="00010843">
        <w:rPr>
          <w:rFonts w:ascii="Arial" w:hAnsi="Arial" w:cs="Arial"/>
        </w:rPr>
        <w:t>a</w:t>
      </w:r>
      <w:r>
        <w:rPr>
          <w:rFonts w:ascii="Arial" w:hAnsi="Arial" w:cs="Arial"/>
        </w:rPr>
        <w:t>:</w:t>
      </w:r>
    </w:p>
    <w:p w14:paraId="1AC52CD2" w14:textId="77777777" w:rsidR="00F26092" w:rsidRDefault="00F26092" w:rsidP="00401567">
      <w:pPr>
        <w:pStyle w:val="PargrafodaLista"/>
        <w:numPr>
          <w:ilvl w:val="1"/>
          <w:numId w:val="12"/>
        </w:numPr>
        <w:tabs>
          <w:tab w:val="left" w:pos="426"/>
        </w:tabs>
        <w:spacing w:before="120" w:after="120" w:line="276" w:lineRule="auto"/>
        <w:ind w:left="709"/>
        <w:contextualSpacing w:val="0"/>
        <w:jc w:val="both"/>
        <w:rPr>
          <w:rFonts w:ascii="Arial" w:hAnsi="Arial" w:cs="Arial"/>
        </w:rPr>
      </w:pPr>
      <w:r>
        <w:rPr>
          <w:rFonts w:ascii="Arial" w:hAnsi="Arial" w:cs="Arial"/>
        </w:rPr>
        <w:t xml:space="preserve">ficará ele constituído em mora, sendo-lhe aplicáveis as respectivas sanções administrativas; e  </w:t>
      </w:r>
    </w:p>
    <w:p w14:paraId="19552D9D" w14:textId="77777777" w:rsidR="00F26092" w:rsidRDefault="00F26092" w:rsidP="00401567">
      <w:pPr>
        <w:pStyle w:val="PargrafodaLista"/>
        <w:numPr>
          <w:ilvl w:val="1"/>
          <w:numId w:val="12"/>
        </w:numPr>
        <w:tabs>
          <w:tab w:val="left" w:pos="426"/>
        </w:tabs>
        <w:spacing w:before="120" w:after="120" w:line="276" w:lineRule="auto"/>
        <w:ind w:left="709"/>
        <w:contextualSpacing w:val="0"/>
        <w:jc w:val="both"/>
        <w:rPr>
          <w:rFonts w:ascii="Arial" w:hAnsi="Arial" w:cs="Arial"/>
        </w:rPr>
      </w:pPr>
      <w:r>
        <w:rPr>
          <w:rFonts w:ascii="Arial" w:hAnsi="Arial" w:cs="Arial"/>
        </w:rPr>
        <w:t>poderá a Administração optar pela extinção do contrato e, nesse caso, adotará as medidas admitidas em lei para a continuidade da execução contratual</w:t>
      </w:r>
    </w:p>
    <w:p w14:paraId="73C391C9" w14:textId="77777777" w:rsidR="00F26092" w:rsidRDefault="00F26092" w:rsidP="00341140">
      <w:pPr>
        <w:pStyle w:val="PargrafodaLista"/>
        <w:numPr>
          <w:ilvl w:val="1"/>
          <w:numId w:val="1"/>
        </w:numPr>
        <w:tabs>
          <w:tab w:val="left" w:pos="426"/>
        </w:tabs>
        <w:spacing w:before="120" w:after="120" w:line="276" w:lineRule="auto"/>
        <w:ind w:left="0" w:firstLine="0"/>
        <w:contextualSpacing w:val="0"/>
        <w:jc w:val="both"/>
        <w:rPr>
          <w:rFonts w:ascii="Arial" w:hAnsi="Arial" w:cs="Arial"/>
        </w:rPr>
      </w:pPr>
      <w:r>
        <w:rPr>
          <w:rFonts w:ascii="Arial" w:hAnsi="Arial" w:cs="Arial"/>
        </w:rPr>
        <w:t xml:space="preserve">O contrato poderá ser extinto antes de cumpridas as obrigações nele estipuladas, ou antes do prazo nele fixado, por algum dos motivos previstos no </w:t>
      </w:r>
      <w:hyperlink r:id="rId30" w:anchor="art137" w:history="1">
        <w:r>
          <w:rPr>
            <w:rStyle w:val="Hyperlink"/>
            <w:rFonts w:ascii="Arial" w:hAnsi="Arial" w:cs="Arial"/>
          </w:rPr>
          <w:t>artigo 137 da Lei nº 14.133/21</w:t>
        </w:r>
      </w:hyperlink>
      <w:r>
        <w:rPr>
          <w:rFonts w:ascii="Arial" w:hAnsi="Arial" w:cs="Arial"/>
        </w:rPr>
        <w:t xml:space="preserve">, bem como amigavelmente, </w:t>
      </w:r>
      <w:r>
        <w:rPr>
          <w:rFonts w:ascii="Arial" w:hAnsi="Arial" w:cs="Arial"/>
          <w:color w:val="000000" w:themeColor="text1"/>
        </w:rPr>
        <w:t>assegurados o contraditório e a ampla defesa</w:t>
      </w:r>
      <w:r>
        <w:rPr>
          <w:rFonts w:ascii="Arial" w:hAnsi="Arial" w:cs="Arial"/>
        </w:rPr>
        <w:t>.</w:t>
      </w:r>
    </w:p>
    <w:p w14:paraId="30BCBD3D" w14:textId="77777777" w:rsidR="00F26092" w:rsidRDefault="00F26092" w:rsidP="00341140">
      <w:pPr>
        <w:pStyle w:val="PargrafodaLista"/>
        <w:numPr>
          <w:ilvl w:val="1"/>
          <w:numId w:val="1"/>
        </w:numPr>
        <w:tabs>
          <w:tab w:val="left" w:pos="426"/>
        </w:tabs>
        <w:spacing w:before="120" w:after="120" w:line="276" w:lineRule="auto"/>
        <w:ind w:left="0" w:firstLine="0"/>
        <w:contextualSpacing w:val="0"/>
        <w:jc w:val="both"/>
        <w:rPr>
          <w:rFonts w:ascii="Arial" w:hAnsi="Arial" w:cs="Arial"/>
        </w:rPr>
      </w:pPr>
      <w:r>
        <w:rPr>
          <w:rFonts w:ascii="Arial" w:hAnsi="Arial" w:cs="Arial"/>
        </w:rPr>
        <w:lastRenderedPageBreak/>
        <w:t xml:space="preserve">  Nesta hipótese, aplicam-se também os </w:t>
      </w:r>
      <w:hyperlink r:id="rId31" w:anchor="art138" w:history="1">
        <w:r>
          <w:rPr>
            <w:rStyle w:val="Hyperlink"/>
            <w:rFonts w:ascii="Arial" w:hAnsi="Arial" w:cs="Arial"/>
          </w:rPr>
          <w:t>artigos 138 e 139</w:t>
        </w:r>
      </w:hyperlink>
      <w:r>
        <w:rPr>
          <w:rFonts w:ascii="Arial" w:hAnsi="Arial" w:cs="Arial"/>
        </w:rPr>
        <w:t xml:space="preserve"> da mesma Lei.</w:t>
      </w:r>
    </w:p>
    <w:p w14:paraId="53B49251" w14:textId="77777777" w:rsidR="00F26092" w:rsidRDefault="00F26092" w:rsidP="00341140">
      <w:pPr>
        <w:pStyle w:val="PargrafodaLista"/>
        <w:numPr>
          <w:ilvl w:val="2"/>
          <w:numId w:val="1"/>
        </w:numPr>
        <w:tabs>
          <w:tab w:val="left" w:pos="426"/>
        </w:tabs>
        <w:spacing w:before="120" w:after="120" w:line="276" w:lineRule="auto"/>
        <w:ind w:left="993" w:hanging="851"/>
        <w:contextualSpacing w:val="0"/>
        <w:jc w:val="both"/>
        <w:rPr>
          <w:rFonts w:ascii="Arial" w:hAnsi="Arial" w:cs="Arial"/>
        </w:rPr>
      </w:pPr>
      <w:r>
        <w:rPr>
          <w:rFonts w:ascii="Arial" w:hAnsi="Arial" w:cs="Arial"/>
        </w:rPr>
        <w:t>A alteração social ou a modificação da finalidade ou da estrutura da empresa não ensejará a extinção se não restringir sua capacidade de concluir o contrato.</w:t>
      </w:r>
    </w:p>
    <w:p w14:paraId="515E205D" w14:textId="77777777" w:rsidR="00F26092" w:rsidRDefault="00F26092" w:rsidP="00341140">
      <w:pPr>
        <w:pStyle w:val="PargrafodaLista"/>
        <w:numPr>
          <w:ilvl w:val="1"/>
          <w:numId w:val="1"/>
        </w:numPr>
        <w:tabs>
          <w:tab w:val="left" w:pos="426"/>
        </w:tabs>
        <w:spacing w:before="120" w:after="120" w:line="276" w:lineRule="auto"/>
        <w:ind w:left="0" w:firstLine="0"/>
        <w:contextualSpacing w:val="0"/>
        <w:jc w:val="both"/>
        <w:rPr>
          <w:rFonts w:ascii="Arial" w:hAnsi="Arial" w:cs="Arial"/>
        </w:rPr>
      </w:pPr>
      <w:r>
        <w:rPr>
          <w:rFonts w:ascii="Arial" w:hAnsi="Arial" w:cs="Arial"/>
          <w:color w:val="000000" w:themeColor="text1"/>
        </w:rPr>
        <w:t xml:space="preserve">Se a </w:t>
      </w:r>
      <w:r>
        <w:rPr>
          <w:rFonts w:ascii="Arial" w:hAnsi="Arial" w:cs="Arial"/>
        </w:rPr>
        <w:t>operação</w:t>
      </w:r>
      <w:r>
        <w:rPr>
          <w:rFonts w:ascii="Arial" w:hAnsi="Arial" w:cs="Arial"/>
          <w:color w:val="000000" w:themeColor="text1"/>
        </w:rPr>
        <w:t xml:space="preserve"> </w:t>
      </w:r>
      <w:r>
        <w:rPr>
          <w:rFonts w:ascii="Arial" w:hAnsi="Arial" w:cs="Arial"/>
        </w:rPr>
        <w:t>implicar mudança da pessoa jurídica contratada, deverá ser formalizado termo aditivo para alteração subjetiva.</w:t>
      </w:r>
    </w:p>
    <w:p w14:paraId="230C820E" w14:textId="77777777" w:rsidR="00F26092" w:rsidRDefault="00F26092" w:rsidP="00341140">
      <w:pPr>
        <w:pStyle w:val="PargrafodaLista"/>
        <w:numPr>
          <w:ilvl w:val="1"/>
          <w:numId w:val="1"/>
        </w:numPr>
        <w:tabs>
          <w:tab w:val="left" w:pos="426"/>
        </w:tabs>
        <w:spacing w:before="120" w:after="120" w:line="276" w:lineRule="auto"/>
        <w:ind w:left="0" w:firstLine="0"/>
        <w:contextualSpacing w:val="0"/>
        <w:jc w:val="both"/>
        <w:rPr>
          <w:rFonts w:ascii="Arial" w:hAnsi="Arial" w:cs="Arial"/>
        </w:rPr>
      </w:pPr>
      <w:r>
        <w:rPr>
          <w:rFonts w:ascii="Arial" w:hAnsi="Arial" w:cs="Arial"/>
        </w:rPr>
        <w:t>O termo de extinção, sempre que possível, será precedido:</w:t>
      </w:r>
    </w:p>
    <w:p w14:paraId="31E606A3" w14:textId="77777777" w:rsidR="00F26092" w:rsidRDefault="00F26092" w:rsidP="00341140">
      <w:pPr>
        <w:pStyle w:val="PargrafodaLista"/>
        <w:numPr>
          <w:ilvl w:val="2"/>
          <w:numId w:val="1"/>
        </w:numPr>
        <w:tabs>
          <w:tab w:val="left" w:pos="426"/>
        </w:tabs>
        <w:spacing w:before="120" w:after="120" w:line="276" w:lineRule="auto"/>
        <w:ind w:left="993" w:hanging="851"/>
        <w:contextualSpacing w:val="0"/>
        <w:jc w:val="both"/>
        <w:rPr>
          <w:rFonts w:ascii="Arial" w:hAnsi="Arial" w:cs="Arial"/>
        </w:rPr>
      </w:pPr>
      <w:r>
        <w:rPr>
          <w:rFonts w:ascii="Arial" w:hAnsi="Arial" w:cs="Arial"/>
        </w:rPr>
        <w:t>Balanço dos eventos contratuais já cumpridos ou parcialmente cumpridos;</w:t>
      </w:r>
    </w:p>
    <w:p w14:paraId="609973DA" w14:textId="77777777" w:rsidR="00F26092" w:rsidRDefault="00F26092" w:rsidP="00341140">
      <w:pPr>
        <w:pStyle w:val="PargrafodaLista"/>
        <w:numPr>
          <w:ilvl w:val="2"/>
          <w:numId w:val="1"/>
        </w:numPr>
        <w:tabs>
          <w:tab w:val="left" w:pos="426"/>
        </w:tabs>
        <w:spacing w:before="120" w:after="120" w:line="276" w:lineRule="auto"/>
        <w:ind w:left="993" w:hanging="851"/>
        <w:contextualSpacing w:val="0"/>
        <w:jc w:val="both"/>
        <w:rPr>
          <w:rFonts w:ascii="Arial" w:hAnsi="Arial" w:cs="Arial"/>
        </w:rPr>
      </w:pPr>
      <w:r>
        <w:rPr>
          <w:rFonts w:ascii="Arial" w:hAnsi="Arial" w:cs="Arial"/>
        </w:rPr>
        <w:t>Relação dos pagamentos já efetuados e ainda devidos;</w:t>
      </w:r>
    </w:p>
    <w:p w14:paraId="79FE6DD3" w14:textId="77777777" w:rsidR="00F26092" w:rsidRDefault="00F26092" w:rsidP="00341140">
      <w:pPr>
        <w:pStyle w:val="PargrafodaLista"/>
        <w:numPr>
          <w:ilvl w:val="2"/>
          <w:numId w:val="1"/>
        </w:numPr>
        <w:tabs>
          <w:tab w:val="left" w:pos="426"/>
        </w:tabs>
        <w:spacing w:before="120" w:after="120" w:line="276" w:lineRule="auto"/>
        <w:ind w:left="993" w:hanging="851"/>
        <w:contextualSpacing w:val="0"/>
        <w:jc w:val="both"/>
        <w:rPr>
          <w:rFonts w:ascii="Arial" w:hAnsi="Arial" w:cs="Arial"/>
        </w:rPr>
      </w:pPr>
      <w:r>
        <w:rPr>
          <w:rFonts w:ascii="Arial" w:hAnsi="Arial" w:cs="Arial"/>
        </w:rPr>
        <w:t>Indenizações e multas.</w:t>
      </w:r>
    </w:p>
    <w:p w14:paraId="30C82C9E" w14:textId="77777777" w:rsidR="00F26092" w:rsidRDefault="00F26092" w:rsidP="00341140">
      <w:pPr>
        <w:pStyle w:val="PargrafodaLista"/>
        <w:numPr>
          <w:ilvl w:val="1"/>
          <w:numId w:val="1"/>
        </w:numPr>
        <w:tabs>
          <w:tab w:val="left" w:pos="426"/>
        </w:tabs>
        <w:spacing w:before="120" w:after="120" w:line="276" w:lineRule="auto"/>
        <w:ind w:left="0" w:firstLine="0"/>
        <w:contextualSpacing w:val="0"/>
        <w:jc w:val="both"/>
        <w:rPr>
          <w:rFonts w:ascii="Arial" w:hAnsi="Arial" w:cs="Arial"/>
        </w:rPr>
      </w:pPr>
      <w:r>
        <w:rPr>
          <w:rFonts w:ascii="Arial" w:hAnsi="Arial" w:cs="Arial"/>
        </w:rPr>
        <w:t>A extinção do contrato não configura óbice para o reconhecimento do desequilíbrio econômico-financeiro, hipótese em que será concedida indenização por meio de termo indenizatório (</w:t>
      </w:r>
      <w:hyperlink r:id="rId32" w:anchor="art131" w:history="1">
        <w:r>
          <w:rPr>
            <w:rStyle w:val="Hyperlink"/>
            <w:rFonts w:ascii="Arial" w:hAnsi="Arial" w:cs="Arial"/>
          </w:rPr>
          <w:t xml:space="preserve">art. 131, </w:t>
        </w:r>
        <w:r>
          <w:rPr>
            <w:rStyle w:val="Hyperlink"/>
            <w:rFonts w:ascii="Arial" w:hAnsi="Arial" w:cs="Arial"/>
            <w:i/>
            <w:iCs/>
          </w:rPr>
          <w:t xml:space="preserve">caput, </w:t>
        </w:r>
        <w:r>
          <w:rPr>
            <w:rStyle w:val="Hyperlink"/>
            <w:rFonts w:ascii="Arial" w:hAnsi="Arial" w:cs="Arial"/>
          </w:rPr>
          <w:t>da Lei n.º 14.133, de 2021).</w:t>
        </w:r>
      </w:hyperlink>
      <w:r>
        <w:rPr>
          <w:rFonts w:ascii="Arial" w:hAnsi="Arial" w:cs="Arial"/>
        </w:rPr>
        <w:t xml:space="preserve"> </w:t>
      </w:r>
    </w:p>
    <w:p w14:paraId="79589915" w14:textId="0ECF107D" w:rsidR="00F26092" w:rsidRPr="00341140" w:rsidRDefault="00F26092" w:rsidP="00341140">
      <w:pPr>
        <w:pStyle w:val="PargrafodaLista"/>
        <w:numPr>
          <w:ilvl w:val="1"/>
          <w:numId w:val="1"/>
        </w:numPr>
        <w:tabs>
          <w:tab w:val="left" w:pos="426"/>
        </w:tabs>
        <w:spacing w:before="120" w:after="360" w:line="276" w:lineRule="auto"/>
        <w:ind w:left="0" w:firstLine="0"/>
        <w:contextualSpacing w:val="0"/>
        <w:jc w:val="both"/>
        <w:rPr>
          <w:rFonts w:ascii="Arial" w:hAnsi="Arial" w:cs="Arial"/>
        </w:rPr>
      </w:pPr>
      <w:r>
        <w:rPr>
          <w:rFonts w:ascii="Arial" w:hAnsi="Arial" w:cs="Arial"/>
        </w:rPr>
        <w:t xml:space="preserve">O contrato poderá ser extinto caso se constate que </w:t>
      </w:r>
      <w:r w:rsidR="00010843">
        <w:rPr>
          <w:rFonts w:ascii="Arial" w:hAnsi="Arial" w:cs="Arial"/>
        </w:rPr>
        <w:t>a</w:t>
      </w:r>
      <w:r>
        <w:rPr>
          <w:rFonts w:ascii="Arial" w:hAnsi="Arial" w:cs="Arial"/>
        </w:rPr>
        <w:t xml:space="preserve"> </w:t>
      </w:r>
      <w:r w:rsidR="00010843">
        <w:rPr>
          <w:rFonts w:ascii="Arial" w:hAnsi="Arial" w:cs="Arial"/>
        </w:rPr>
        <w:t>C</w:t>
      </w:r>
      <w:r>
        <w:rPr>
          <w:rFonts w:ascii="Arial" w:hAnsi="Arial" w:cs="Arial"/>
        </w:rPr>
        <w:t>ontratad</w:t>
      </w:r>
      <w:r w:rsidR="00010843">
        <w:rPr>
          <w:rFonts w:ascii="Arial" w:hAnsi="Arial" w:cs="Arial"/>
        </w:rPr>
        <w:t>a</w:t>
      </w:r>
      <w:r>
        <w:rPr>
          <w:rFonts w:ascii="Arial" w:hAnsi="Arial" w:cs="Arial"/>
        </w:rPr>
        <w:t xml:space="preserve">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0C59703A" w14:textId="49D52896" w:rsidR="00F26092" w:rsidRPr="003C308D" w:rsidRDefault="00F26092" w:rsidP="00341140">
      <w:pPr>
        <w:pStyle w:val="PargrafodaLista"/>
        <w:numPr>
          <w:ilvl w:val="0"/>
          <w:numId w:val="1"/>
        </w:numPr>
        <w:tabs>
          <w:tab w:val="left" w:pos="142"/>
        </w:tabs>
        <w:spacing w:before="120" w:line="276" w:lineRule="auto"/>
        <w:ind w:left="283" w:hanging="249"/>
        <w:contextualSpacing w:val="0"/>
        <w:jc w:val="both"/>
        <w:rPr>
          <w:rFonts w:ascii="Arial" w:hAnsi="Arial" w:cs="Arial"/>
          <w:b/>
          <w:bCs/>
        </w:rPr>
      </w:pPr>
      <w:r w:rsidRPr="00F26092">
        <w:rPr>
          <w:rFonts w:ascii="Arial" w:hAnsi="Arial" w:cs="Arial"/>
          <w:b/>
          <w:bCs/>
        </w:rPr>
        <w:t xml:space="preserve">CLÁUSULA DÉCIMA </w:t>
      </w:r>
      <w:r w:rsidR="0023602B">
        <w:rPr>
          <w:rFonts w:ascii="Arial" w:hAnsi="Arial" w:cs="Arial"/>
          <w:b/>
          <w:bCs/>
        </w:rPr>
        <w:t>TERCEIRA</w:t>
      </w:r>
      <w:r w:rsidRPr="00F26092">
        <w:rPr>
          <w:rFonts w:ascii="Arial" w:hAnsi="Arial" w:cs="Arial"/>
          <w:b/>
          <w:bCs/>
        </w:rPr>
        <w:t xml:space="preserve"> – ALTERAÇÕES</w:t>
      </w:r>
    </w:p>
    <w:p w14:paraId="60B4C481" w14:textId="741541BF" w:rsidR="00F26092" w:rsidRPr="003C308D" w:rsidRDefault="00F26092" w:rsidP="00341140">
      <w:pPr>
        <w:pStyle w:val="PargrafodaLista"/>
        <w:numPr>
          <w:ilvl w:val="1"/>
          <w:numId w:val="1"/>
        </w:numPr>
        <w:tabs>
          <w:tab w:val="left" w:pos="0"/>
        </w:tabs>
        <w:spacing w:before="121" w:line="276" w:lineRule="auto"/>
        <w:ind w:left="0" w:firstLine="0"/>
        <w:contextualSpacing w:val="0"/>
        <w:jc w:val="both"/>
        <w:rPr>
          <w:rFonts w:ascii="Arial" w:hAnsi="Arial" w:cs="Arial"/>
        </w:rPr>
      </w:pPr>
      <w:r w:rsidRPr="003C308D">
        <w:rPr>
          <w:rFonts w:ascii="Arial" w:hAnsi="Arial" w:cs="Arial"/>
        </w:rPr>
        <w:t xml:space="preserve"> Eventuais alterações </w:t>
      </w:r>
      <w:r w:rsidRPr="003C308D">
        <w:rPr>
          <w:rFonts w:ascii="Arial" w:hAnsi="Arial" w:cs="Arial"/>
          <w:lang w:val="pt-BR"/>
        </w:rPr>
        <w:t>contratuais</w:t>
      </w:r>
      <w:r w:rsidRPr="003C308D">
        <w:rPr>
          <w:rFonts w:ascii="Arial" w:hAnsi="Arial" w:cs="Arial"/>
        </w:rPr>
        <w:t xml:space="preserve"> reger-se-ão pela disciplina dos </w:t>
      </w:r>
      <w:hyperlink r:id="rId33" w:anchor="art124" w:history="1">
        <w:r w:rsidRPr="003C308D">
          <w:rPr>
            <w:rStyle w:val="Hyperlink"/>
            <w:rFonts w:ascii="Arial" w:hAnsi="Arial" w:cs="Arial"/>
          </w:rPr>
          <w:t>arts. 124 e seguintes da Lei nº 14.133, de 2021</w:t>
        </w:r>
      </w:hyperlink>
      <w:r w:rsidRPr="003C308D">
        <w:rPr>
          <w:rFonts w:ascii="Arial" w:hAnsi="Arial" w:cs="Arial"/>
        </w:rPr>
        <w:t>.</w:t>
      </w:r>
    </w:p>
    <w:p w14:paraId="11E385A9" w14:textId="77777777" w:rsidR="00F26092" w:rsidRDefault="00F26092" w:rsidP="00341140">
      <w:pPr>
        <w:pStyle w:val="PargrafodaLista"/>
        <w:numPr>
          <w:ilvl w:val="1"/>
          <w:numId w:val="1"/>
        </w:numPr>
        <w:tabs>
          <w:tab w:val="left" w:pos="426"/>
        </w:tabs>
        <w:spacing w:before="121" w:line="276" w:lineRule="auto"/>
        <w:ind w:left="0" w:firstLine="0"/>
        <w:contextualSpacing w:val="0"/>
        <w:jc w:val="both"/>
        <w:rPr>
          <w:rFonts w:ascii="Arial" w:hAnsi="Arial" w:cs="Arial"/>
        </w:rPr>
      </w:pPr>
      <w:r>
        <w:rPr>
          <w:rFonts w:ascii="Arial" w:hAnsi="Arial" w:cs="Arial"/>
        </w:rPr>
        <w:t xml:space="preserve">As alterações contratuais deverão ser promovidas mediante celebração de termo aditivo, submetido à prévia aprovação da consultoria jurídica do contratante, salvo nos casos de justificada necessidade de </w:t>
      </w:r>
      <w:r>
        <w:rPr>
          <w:rFonts w:ascii="Arial" w:hAnsi="Arial" w:cs="Arial"/>
          <w:lang w:val="pt-BR"/>
        </w:rPr>
        <w:t>antecipação</w:t>
      </w:r>
      <w:r>
        <w:rPr>
          <w:rFonts w:ascii="Arial" w:hAnsi="Arial" w:cs="Arial"/>
        </w:rPr>
        <w:t xml:space="preserve"> de seus efeitos, hipótese em que a formalização do aditivo deverá ocorrer no prazo máximo de 1 (um) mês (art. 132 da Lei nº 14.133, de 2021).</w:t>
      </w:r>
    </w:p>
    <w:p w14:paraId="6CB58B6C" w14:textId="1CAF137D" w:rsidR="00F26092" w:rsidRPr="00341140" w:rsidRDefault="00F26092" w:rsidP="00341140">
      <w:pPr>
        <w:pStyle w:val="PargrafodaLista"/>
        <w:numPr>
          <w:ilvl w:val="1"/>
          <w:numId w:val="1"/>
        </w:numPr>
        <w:tabs>
          <w:tab w:val="left" w:pos="426"/>
        </w:tabs>
        <w:spacing w:before="121" w:after="360" w:line="276" w:lineRule="auto"/>
        <w:ind w:left="0" w:firstLine="0"/>
        <w:contextualSpacing w:val="0"/>
        <w:jc w:val="both"/>
        <w:rPr>
          <w:rFonts w:ascii="Arial" w:hAnsi="Arial" w:cs="Arial"/>
        </w:rPr>
      </w:pPr>
      <w:r>
        <w:rPr>
          <w:rFonts w:ascii="Arial" w:hAnsi="Arial" w:cs="Arial"/>
        </w:rPr>
        <w:t xml:space="preserve">Registros que não caracterizam alteração do contrato podem ser realizados por simples apostila, dispensada a celebração de termo aditivo, na forma do </w:t>
      </w:r>
      <w:hyperlink r:id="rId34" w:anchor="art136" w:history="1">
        <w:r>
          <w:rPr>
            <w:rStyle w:val="Hyperlink"/>
            <w:rFonts w:ascii="Arial" w:hAnsi="Arial" w:cs="Arial"/>
          </w:rPr>
          <w:t>art. 136 da Lei nº 14.133, de 2021</w:t>
        </w:r>
      </w:hyperlink>
      <w:r>
        <w:rPr>
          <w:rFonts w:ascii="Arial" w:hAnsi="Arial" w:cs="Arial"/>
        </w:rPr>
        <w:t>.</w:t>
      </w:r>
    </w:p>
    <w:p w14:paraId="723059FE" w14:textId="2CBC7D95" w:rsidR="00067C8C" w:rsidRPr="003C308D" w:rsidRDefault="00067C8C" w:rsidP="00341140">
      <w:pPr>
        <w:pStyle w:val="PargrafodaLista"/>
        <w:numPr>
          <w:ilvl w:val="0"/>
          <w:numId w:val="1"/>
        </w:numPr>
        <w:tabs>
          <w:tab w:val="left" w:pos="142"/>
        </w:tabs>
        <w:spacing w:before="120" w:after="120" w:line="276" w:lineRule="auto"/>
        <w:ind w:left="0" w:firstLine="0"/>
        <w:contextualSpacing w:val="0"/>
        <w:jc w:val="both"/>
        <w:rPr>
          <w:rFonts w:ascii="Arial" w:hAnsi="Arial" w:cs="Arial"/>
          <w:b/>
          <w:bCs/>
        </w:rPr>
      </w:pPr>
      <w:r w:rsidRPr="00067C8C">
        <w:rPr>
          <w:rFonts w:ascii="Arial" w:hAnsi="Arial" w:cs="Arial"/>
          <w:b/>
          <w:bCs/>
        </w:rPr>
        <w:t xml:space="preserve">CLÁUSULA DÉCIMA QUARTA </w:t>
      </w:r>
      <w:r>
        <w:rPr>
          <w:rFonts w:ascii="Arial" w:hAnsi="Arial" w:cs="Arial"/>
          <w:b/>
          <w:bCs/>
        </w:rPr>
        <w:t>–</w:t>
      </w:r>
      <w:r w:rsidRPr="00067C8C">
        <w:rPr>
          <w:rFonts w:ascii="Arial" w:hAnsi="Arial" w:cs="Arial"/>
          <w:b/>
          <w:bCs/>
        </w:rPr>
        <w:t xml:space="preserve"> PUBLICAÇÃO</w:t>
      </w:r>
    </w:p>
    <w:p w14:paraId="1AE77C54" w14:textId="3673FC28" w:rsidR="00067C8C" w:rsidRPr="00341140" w:rsidRDefault="00067C8C" w:rsidP="00341140">
      <w:pPr>
        <w:pStyle w:val="PargrafodaLista"/>
        <w:numPr>
          <w:ilvl w:val="1"/>
          <w:numId w:val="1"/>
        </w:numPr>
        <w:tabs>
          <w:tab w:val="left" w:pos="426"/>
        </w:tabs>
        <w:spacing w:before="121" w:after="360" w:line="276" w:lineRule="auto"/>
        <w:ind w:left="0" w:firstLine="0"/>
        <w:jc w:val="both"/>
        <w:rPr>
          <w:rFonts w:ascii="Arial" w:hAnsi="Arial" w:cs="Arial"/>
          <w:b/>
          <w:bCs/>
          <w:u w:val="single"/>
        </w:rPr>
      </w:pPr>
      <w:r w:rsidRPr="003C308D">
        <w:rPr>
          <w:rFonts w:ascii="Arial" w:hAnsi="Arial" w:cs="Arial"/>
          <w:b/>
          <w:bCs/>
          <w:u w:val="single"/>
        </w:rPr>
        <w:t xml:space="preserve">Incumbirá a contratante divulgar o presente instrumento no Portal Nacional de Contratações Públicas (PNCP), na forma prevista no </w:t>
      </w:r>
      <w:hyperlink r:id="rId35" w:anchor="art94" w:history="1">
        <w:r w:rsidRPr="003C308D">
          <w:rPr>
            <w:rStyle w:val="Hyperlink"/>
            <w:rFonts w:ascii="Arial" w:hAnsi="Arial" w:cs="Arial"/>
            <w:b/>
            <w:bCs/>
          </w:rPr>
          <w:t>art. 94 da Lei 14.133, de 2021</w:t>
        </w:r>
      </w:hyperlink>
      <w:r w:rsidRPr="003C308D">
        <w:rPr>
          <w:rFonts w:ascii="Arial" w:hAnsi="Arial" w:cs="Arial"/>
          <w:b/>
          <w:bCs/>
          <w:u w:val="single"/>
        </w:rPr>
        <w:t xml:space="preserve">, bem como no respectivo sítio oficial na Internet, em atenção ao art. 91, </w:t>
      </w:r>
      <w:r w:rsidRPr="003C308D">
        <w:rPr>
          <w:rFonts w:ascii="Arial" w:hAnsi="Arial" w:cs="Arial"/>
          <w:b/>
          <w:bCs/>
          <w:i/>
          <w:u w:val="single"/>
        </w:rPr>
        <w:t>caput,</w:t>
      </w:r>
      <w:r w:rsidRPr="003C308D">
        <w:rPr>
          <w:rFonts w:ascii="Arial" w:hAnsi="Arial" w:cs="Arial"/>
          <w:b/>
          <w:bCs/>
          <w:u w:val="single"/>
        </w:rPr>
        <w:t xml:space="preserve"> da Lei n.º 14.133, de 2021, e ao </w:t>
      </w:r>
      <w:hyperlink r:id="rId36" w:anchor="art8§2" w:history="1">
        <w:r w:rsidRPr="003C308D">
          <w:rPr>
            <w:rStyle w:val="Hyperlink"/>
            <w:rFonts w:ascii="Arial" w:hAnsi="Arial" w:cs="Arial"/>
            <w:b/>
            <w:bCs/>
          </w:rPr>
          <w:t>art. 8º, §2º, da Lei n. 12.527, de 2011</w:t>
        </w:r>
      </w:hyperlink>
      <w:r w:rsidRPr="003C308D">
        <w:rPr>
          <w:rFonts w:ascii="Arial" w:hAnsi="Arial" w:cs="Arial"/>
          <w:b/>
          <w:bCs/>
          <w:u w:val="single"/>
        </w:rPr>
        <w:t xml:space="preserve">, c/c </w:t>
      </w:r>
      <w:hyperlink r:id="rId37" w:anchor="art7§3" w:history="1">
        <w:r w:rsidRPr="003C308D">
          <w:rPr>
            <w:rStyle w:val="Hyperlink"/>
            <w:rFonts w:ascii="Arial" w:hAnsi="Arial" w:cs="Arial"/>
            <w:b/>
            <w:bCs/>
          </w:rPr>
          <w:t>art. 7º, §3º, inciso V, do Decreto n. 7.724, de 2012</w:t>
        </w:r>
      </w:hyperlink>
      <w:r w:rsidRPr="003C308D">
        <w:rPr>
          <w:rFonts w:ascii="Arial" w:hAnsi="Arial" w:cs="Arial"/>
          <w:b/>
          <w:bCs/>
          <w:u w:val="single"/>
        </w:rPr>
        <w:t>.</w:t>
      </w:r>
    </w:p>
    <w:p w14:paraId="56A9AB20" w14:textId="54BB7E15" w:rsidR="00067C8C" w:rsidRPr="003C308D" w:rsidRDefault="00067C8C" w:rsidP="00341140">
      <w:pPr>
        <w:pStyle w:val="Nivel01"/>
        <w:numPr>
          <w:ilvl w:val="0"/>
          <w:numId w:val="1"/>
        </w:numPr>
        <w:spacing w:line="276" w:lineRule="auto"/>
        <w:rPr>
          <w:sz w:val="22"/>
          <w:szCs w:val="22"/>
        </w:rPr>
      </w:pPr>
      <w:r>
        <w:rPr>
          <w:sz w:val="22"/>
          <w:szCs w:val="22"/>
        </w:rPr>
        <w:lastRenderedPageBreak/>
        <w:t>CLÁUSULA DÉCIMA QUINTA - FORO (</w:t>
      </w:r>
      <w:hyperlink r:id="rId38" w:anchor="art92§1" w:history="1">
        <w:r>
          <w:rPr>
            <w:rStyle w:val="Hyperlink"/>
            <w:sz w:val="22"/>
            <w:szCs w:val="22"/>
          </w:rPr>
          <w:t>art. 92, §1º</w:t>
        </w:r>
      </w:hyperlink>
      <w:r>
        <w:rPr>
          <w:sz w:val="22"/>
          <w:szCs w:val="22"/>
        </w:rPr>
        <w:t>)</w:t>
      </w:r>
    </w:p>
    <w:p w14:paraId="4C89695D" w14:textId="77777777" w:rsidR="00067C8C" w:rsidRDefault="00067C8C" w:rsidP="00341140">
      <w:pPr>
        <w:pStyle w:val="PargrafodaLista"/>
        <w:numPr>
          <w:ilvl w:val="1"/>
          <w:numId w:val="1"/>
        </w:numPr>
        <w:tabs>
          <w:tab w:val="left" w:pos="426"/>
        </w:tabs>
        <w:spacing w:before="121" w:line="276" w:lineRule="auto"/>
        <w:contextualSpacing w:val="0"/>
        <w:jc w:val="both"/>
        <w:rPr>
          <w:rFonts w:ascii="Arial" w:hAnsi="Arial" w:cs="Arial"/>
          <w:lang w:val="pt-BR"/>
        </w:rPr>
      </w:pPr>
      <w:r>
        <w:rPr>
          <w:rFonts w:ascii="Arial" w:hAnsi="Arial" w:cs="Arial"/>
        </w:rPr>
        <w:t xml:space="preserve">É eleito o Foro da comarca de Nova Friburgo/RJ para dirimir os litígios que decorrerem da execução deste Termo de Contrato que não possam ser compostos pela conciliação, conforme art. </w:t>
      </w:r>
      <w:r>
        <w:rPr>
          <w:rFonts w:ascii="Arial" w:hAnsi="Arial" w:cs="Arial"/>
          <w:lang w:val="pt-BR"/>
        </w:rPr>
        <w:t>92, §1º da Lei nº 14.133/21.</w:t>
      </w:r>
    </w:p>
    <w:p w14:paraId="7C153B3E" w14:textId="1A8DFDF6" w:rsidR="00067C8C" w:rsidRDefault="00067C8C" w:rsidP="00401567">
      <w:pPr>
        <w:pStyle w:val="PargrafodaLista"/>
        <w:numPr>
          <w:ilvl w:val="1"/>
          <w:numId w:val="1"/>
        </w:numPr>
        <w:tabs>
          <w:tab w:val="left" w:pos="426"/>
        </w:tabs>
        <w:spacing w:before="121" w:line="276" w:lineRule="auto"/>
        <w:contextualSpacing w:val="0"/>
        <w:jc w:val="both"/>
        <w:rPr>
          <w:rFonts w:ascii="Arial" w:hAnsi="Arial" w:cs="Arial"/>
        </w:rPr>
      </w:pPr>
      <w:r>
        <w:rPr>
          <w:rFonts w:ascii="Arial" w:hAnsi="Arial" w:cs="Arial"/>
        </w:rPr>
        <w:t xml:space="preserve">Para firmeza e validade do pactuado, o presente Termo de Contrato foi lavrado em 03 (três) vias de igual teor, que, depois de lido e achado em ordem, vai assinado pelos contraentes. </w:t>
      </w:r>
    </w:p>
    <w:p w14:paraId="1ECC1CEA" w14:textId="77777777" w:rsidR="0023602B" w:rsidRPr="0023602B" w:rsidRDefault="0023602B" w:rsidP="0023602B">
      <w:pPr>
        <w:pStyle w:val="PargrafodaLista"/>
        <w:tabs>
          <w:tab w:val="left" w:pos="426"/>
        </w:tabs>
        <w:spacing w:before="121" w:line="276" w:lineRule="auto"/>
        <w:ind w:left="1"/>
        <w:contextualSpacing w:val="0"/>
        <w:jc w:val="both"/>
        <w:rPr>
          <w:rFonts w:ascii="Arial" w:hAnsi="Arial" w:cs="Arial"/>
        </w:rPr>
      </w:pPr>
    </w:p>
    <w:p w14:paraId="42281952" w14:textId="333FF43B" w:rsidR="00067C8C" w:rsidRDefault="00067C8C" w:rsidP="0023602B">
      <w:pPr>
        <w:spacing w:after="120" w:line="276" w:lineRule="auto"/>
        <w:ind w:right="-15"/>
        <w:jc w:val="right"/>
        <w:rPr>
          <w:rFonts w:ascii="Arial" w:hAnsi="Arial" w:cs="Arial"/>
        </w:rPr>
      </w:pPr>
      <w:r>
        <w:rPr>
          <w:rFonts w:ascii="Arial" w:hAnsi="Arial" w:cs="Arial"/>
        </w:rPr>
        <w:t>.........................................,  .......... de........................................ de 20.....</w:t>
      </w:r>
    </w:p>
    <w:p w14:paraId="4C42920E" w14:textId="77777777" w:rsidR="0023602B" w:rsidRDefault="0023602B" w:rsidP="003C308D">
      <w:pPr>
        <w:spacing w:after="120" w:line="276" w:lineRule="auto"/>
        <w:jc w:val="center"/>
        <w:rPr>
          <w:rFonts w:ascii="Arial" w:hAnsi="Arial" w:cs="Arial"/>
          <w:bCs/>
        </w:rPr>
      </w:pPr>
    </w:p>
    <w:p w14:paraId="17603AF4" w14:textId="54549770" w:rsidR="00067C8C" w:rsidRDefault="00067C8C" w:rsidP="003C308D">
      <w:pPr>
        <w:spacing w:after="120" w:line="276" w:lineRule="auto"/>
        <w:jc w:val="center"/>
        <w:rPr>
          <w:rFonts w:ascii="Arial" w:hAnsi="Arial" w:cs="Arial"/>
          <w:bCs/>
        </w:rPr>
      </w:pPr>
      <w:r>
        <w:rPr>
          <w:rFonts w:ascii="Arial" w:hAnsi="Arial" w:cs="Arial"/>
          <w:bCs/>
        </w:rPr>
        <w:t>________________________________</w:t>
      </w:r>
    </w:p>
    <w:p w14:paraId="79D5B2E4" w14:textId="61DE967C" w:rsidR="00067C8C" w:rsidRDefault="00067C8C" w:rsidP="0023602B">
      <w:pPr>
        <w:spacing w:after="120" w:line="276" w:lineRule="auto"/>
        <w:jc w:val="center"/>
        <w:rPr>
          <w:rFonts w:ascii="Arial" w:hAnsi="Arial" w:cs="Arial"/>
          <w:bCs/>
        </w:rPr>
      </w:pPr>
      <w:r>
        <w:rPr>
          <w:rFonts w:ascii="Arial" w:hAnsi="Arial" w:cs="Arial"/>
          <w:bCs/>
        </w:rPr>
        <w:t>Responsável legal da CONTRATANTE</w:t>
      </w:r>
    </w:p>
    <w:p w14:paraId="116B7C5F" w14:textId="77777777" w:rsidR="0023602B" w:rsidRPr="0023602B" w:rsidRDefault="0023602B" w:rsidP="0023602B">
      <w:pPr>
        <w:spacing w:after="120" w:line="276" w:lineRule="auto"/>
        <w:jc w:val="center"/>
        <w:rPr>
          <w:rFonts w:ascii="Arial" w:hAnsi="Arial" w:cs="Arial"/>
          <w:bCs/>
        </w:rPr>
      </w:pPr>
    </w:p>
    <w:p w14:paraId="163CD509" w14:textId="77777777" w:rsidR="00067C8C" w:rsidRDefault="00067C8C" w:rsidP="003C308D">
      <w:pPr>
        <w:spacing w:after="120" w:line="276" w:lineRule="auto"/>
        <w:jc w:val="center"/>
        <w:rPr>
          <w:rFonts w:ascii="Arial" w:hAnsi="Arial" w:cs="Arial"/>
        </w:rPr>
      </w:pPr>
      <w:r>
        <w:rPr>
          <w:rFonts w:ascii="Arial" w:hAnsi="Arial" w:cs="Arial"/>
        </w:rPr>
        <w:t>_______________________________</w:t>
      </w:r>
    </w:p>
    <w:p w14:paraId="36C565A7" w14:textId="77777777" w:rsidR="00067C8C" w:rsidRDefault="00067C8C" w:rsidP="003C308D">
      <w:pPr>
        <w:spacing w:after="120" w:line="276" w:lineRule="auto"/>
        <w:jc w:val="center"/>
        <w:rPr>
          <w:rFonts w:ascii="Arial" w:hAnsi="Arial" w:cs="Arial"/>
        </w:rPr>
      </w:pPr>
      <w:r>
        <w:rPr>
          <w:rFonts w:ascii="Arial" w:hAnsi="Arial" w:cs="Arial"/>
        </w:rPr>
        <w:t>Responsável legal da CONTRATADA</w:t>
      </w:r>
    </w:p>
    <w:p w14:paraId="4DD99806" w14:textId="77777777" w:rsidR="00067C8C" w:rsidRDefault="00067C8C" w:rsidP="00401567">
      <w:pPr>
        <w:spacing w:after="120" w:line="276" w:lineRule="auto"/>
        <w:jc w:val="both"/>
        <w:rPr>
          <w:rFonts w:ascii="Arial" w:hAnsi="Arial" w:cs="Arial"/>
        </w:rPr>
      </w:pPr>
    </w:p>
    <w:p w14:paraId="2FAA0EA6" w14:textId="77777777" w:rsidR="00067C8C" w:rsidRDefault="00067C8C" w:rsidP="00401567">
      <w:pPr>
        <w:spacing w:after="120" w:line="276" w:lineRule="auto"/>
        <w:jc w:val="both"/>
        <w:rPr>
          <w:rFonts w:ascii="Arial" w:hAnsi="Arial" w:cs="Arial"/>
        </w:rPr>
      </w:pPr>
      <w:r>
        <w:rPr>
          <w:rFonts w:ascii="Arial" w:hAnsi="Arial" w:cs="Arial"/>
        </w:rPr>
        <w:t>TESTEMUNHAS:</w:t>
      </w:r>
    </w:p>
    <w:p w14:paraId="2A00C26F" w14:textId="77777777" w:rsidR="00067C8C" w:rsidRDefault="00067C8C" w:rsidP="00401567">
      <w:pPr>
        <w:spacing w:after="120" w:line="276" w:lineRule="auto"/>
        <w:jc w:val="both"/>
        <w:rPr>
          <w:rFonts w:ascii="Arial" w:hAnsi="Arial" w:cs="Arial"/>
        </w:rPr>
      </w:pPr>
    </w:p>
    <w:p w14:paraId="7A2FE4C7" w14:textId="77777777" w:rsidR="00067C8C" w:rsidRDefault="00067C8C" w:rsidP="00401567">
      <w:pPr>
        <w:spacing w:after="120" w:line="276" w:lineRule="auto"/>
        <w:jc w:val="both"/>
        <w:rPr>
          <w:rFonts w:ascii="Arial" w:hAnsi="Arial" w:cs="Arial"/>
        </w:rPr>
      </w:pPr>
      <w:r>
        <w:rPr>
          <w:rFonts w:ascii="Arial" w:hAnsi="Arial" w:cs="Arial"/>
        </w:rPr>
        <w:t>1-</w:t>
      </w:r>
    </w:p>
    <w:p w14:paraId="1A6898F0" w14:textId="77777777" w:rsidR="00067C8C" w:rsidRDefault="00067C8C" w:rsidP="00401567">
      <w:pPr>
        <w:spacing w:after="120" w:line="276" w:lineRule="auto"/>
        <w:jc w:val="both"/>
        <w:rPr>
          <w:rFonts w:ascii="Arial" w:hAnsi="Arial" w:cs="Arial"/>
        </w:rPr>
      </w:pPr>
    </w:p>
    <w:p w14:paraId="7AA11C99" w14:textId="3EAA28AE" w:rsidR="001B2114" w:rsidRPr="00341140" w:rsidRDefault="00067C8C" w:rsidP="00341140">
      <w:pPr>
        <w:spacing w:after="120" w:line="276" w:lineRule="auto"/>
        <w:jc w:val="both"/>
        <w:rPr>
          <w:rFonts w:ascii="Arial" w:hAnsi="Arial" w:cs="Arial"/>
        </w:rPr>
      </w:pPr>
      <w:r>
        <w:rPr>
          <w:rFonts w:ascii="Arial" w:hAnsi="Arial" w:cs="Arial"/>
        </w:rPr>
        <w:t>2-</w:t>
      </w:r>
    </w:p>
    <w:sectPr w:rsidR="001B2114" w:rsidRPr="00341140" w:rsidSect="0023602B">
      <w:headerReference w:type="default" r:id="rId39"/>
      <w:pgSz w:w="11906" w:h="16838"/>
      <w:pgMar w:top="1418" w:right="1701" w:bottom="1134" w:left="1701"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6ADC548" w14:textId="77777777" w:rsidR="00280405" w:rsidRDefault="00280405" w:rsidP="001B2114">
      <w:r>
        <w:separator/>
      </w:r>
    </w:p>
  </w:endnote>
  <w:endnote w:type="continuationSeparator" w:id="0">
    <w:p w14:paraId="5CF7FCF9" w14:textId="77777777" w:rsidR="00280405" w:rsidRDefault="00280405" w:rsidP="001B21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MT">
    <w:altName w:val="Arial"/>
    <w:charset w:val="01"/>
    <w:family w:val="swiss"/>
    <w:pitch w:val="variable"/>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A7A67BC" w14:textId="77777777" w:rsidR="00280405" w:rsidRDefault="00280405" w:rsidP="001B2114">
      <w:r>
        <w:separator/>
      </w:r>
    </w:p>
  </w:footnote>
  <w:footnote w:type="continuationSeparator" w:id="0">
    <w:p w14:paraId="5372E152" w14:textId="77777777" w:rsidR="00280405" w:rsidRDefault="00280405" w:rsidP="001B211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9A73EA" w14:textId="084CD9F4" w:rsidR="001B2114" w:rsidRDefault="001B2114">
    <w:pPr>
      <w:pStyle w:val="Cabealho"/>
    </w:pPr>
    <w:r>
      <w:rPr>
        <w:noProof/>
      </w:rPr>
      <w:drawing>
        <wp:inline distT="0" distB="0" distL="0" distR="0" wp14:anchorId="74998D9E" wp14:editId="3A23BE6B">
          <wp:extent cx="5391150" cy="1400175"/>
          <wp:effectExtent l="0" t="0" r="0" b="0"/>
          <wp:docPr id="1634061058"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91150" cy="140017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99B3C5"/>
    <w:multiLevelType w:val="multilevel"/>
    <w:tmpl w:val="0299B3C5"/>
    <w:lvl w:ilvl="0">
      <w:start w:val="1"/>
      <w:numFmt w:val="lowerLetter"/>
      <w:lvlText w:val="%1)"/>
      <w:lvlJc w:val="left"/>
      <w:pPr>
        <w:tabs>
          <w:tab w:val="left" w:pos="0"/>
        </w:tabs>
        <w:ind w:left="1436" w:hanging="360"/>
      </w:pPr>
    </w:lvl>
    <w:lvl w:ilvl="1">
      <w:start w:val="1"/>
      <w:numFmt w:val="lowerLetter"/>
      <w:lvlText w:val="%2."/>
      <w:lvlJc w:val="left"/>
      <w:pPr>
        <w:tabs>
          <w:tab w:val="left" w:pos="0"/>
        </w:tabs>
        <w:ind w:left="2156" w:hanging="360"/>
      </w:pPr>
    </w:lvl>
    <w:lvl w:ilvl="2">
      <w:start w:val="1"/>
      <w:numFmt w:val="lowerRoman"/>
      <w:lvlText w:val="%3."/>
      <w:lvlJc w:val="right"/>
      <w:pPr>
        <w:tabs>
          <w:tab w:val="left" w:pos="0"/>
        </w:tabs>
        <w:ind w:left="2876" w:hanging="180"/>
      </w:pPr>
    </w:lvl>
    <w:lvl w:ilvl="3">
      <w:start w:val="1"/>
      <w:numFmt w:val="decimal"/>
      <w:lvlText w:val="%4."/>
      <w:lvlJc w:val="left"/>
      <w:pPr>
        <w:tabs>
          <w:tab w:val="left" w:pos="0"/>
        </w:tabs>
        <w:ind w:left="3596" w:hanging="360"/>
      </w:pPr>
    </w:lvl>
    <w:lvl w:ilvl="4">
      <w:start w:val="1"/>
      <w:numFmt w:val="lowerLetter"/>
      <w:lvlText w:val="%5."/>
      <w:lvlJc w:val="left"/>
      <w:pPr>
        <w:tabs>
          <w:tab w:val="left" w:pos="0"/>
        </w:tabs>
        <w:ind w:left="4316" w:hanging="360"/>
      </w:pPr>
    </w:lvl>
    <w:lvl w:ilvl="5">
      <w:start w:val="1"/>
      <w:numFmt w:val="lowerRoman"/>
      <w:lvlText w:val="%6."/>
      <w:lvlJc w:val="right"/>
      <w:pPr>
        <w:tabs>
          <w:tab w:val="left" w:pos="0"/>
        </w:tabs>
        <w:ind w:left="5036" w:hanging="180"/>
      </w:pPr>
    </w:lvl>
    <w:lvl w:ilvl="6">
      <w:start w:val="1"/>
      <w:numFmt w:val="decimal"/>
      <w:lvlText w:val="%7."/>
      <w:lvlJc w:val="left"/>
      <w:pPr>
        <w:tabs>
          <w:tab w:val="left" w:pos="0"/>
        </w:tabs>
        <w:ind w:left="5756" w:hanging="360"/>
      </w:pPr>
    </w:lvl>
    <w:lvl w:ilvl="7">
      <w:start w:val="1"/>
      <w:numFmt w:val="lowerLetter"/>
      <w:lvlText w:val="%8."/>
      <w:lvlJc w:val="left"/>
      <w:pPr>
        <w:tabs>
          <w:tab w:val="left" w:pos="0"/>
        </w:tabs>
        <w:ind w:left="6476" w:hanging="360"/>
      </w:pPr>
    </w:lvl>
    <w:lvl w:ilvl="8">
      <w:start w:val="1"/>
      <w:numFmt w:val="lowerRoman"/>
      <w:lvlText w:val="%9."/>
      <w:lvlJc w:val="right"/>
      <w:pPr>
        <w:tabs>
          <w:tab w:val="left" w:pos="0"/>
        </w:tabs>
        <w:ind w:left="7196" w:hanging="180"/>
      </w:pPr>
    </w:lvl>
  </w:abstractNum>
  <w:abstractNum w:abstractNumId="1" w15:restartNumberingAfterBreak="0">
    <w:nsid w:val="157018B4"/>
    <w:multiLevelType w:val="multilevel"/>
    <w:tmpl w:val="029ECCCA"/>
    <w:lvl w:ilvl="0">
      <w:start w:val="1"/>
      <w:numFmt w:val="lowerRoman"/>
      <w:lvlText w:val="%1."/>
      <w:lvlJc w:val="right"/>
      <w:pPr>
        <w:ind w:left="1287" w:hanging="360"/>
      </w:pPr>
      <w:rPr>
        <w:rFonts w:hint="default"/>
      </w:rPr>
    </w:lvl>
    <w:lvl w:ilvl="1">
      <w:start w:val="1"/>
      <w:numFmt w:val="decimal"/>
      <w:suff w:val="space"/>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2" w15:restartNumberingAfterBreak="0">
    <w:nsid w:val="19A32C31"/>
    <w:multiLevelType w:val="hybridMultilevel"/>
    <w:tmpl w:val="31528C76"/>
    <w:lvl w:ilvl="0" w:tplc="15BC0F74">
      <w:start w:val="1"/>
      <w:numFmt w:val="upperRoman"/>
      <w:lvlText w:val="%1"/>
      <w:lvlJc w:val="left"/>
      <w:pPr>
        <w:ind w:left="121" w:hanging="120"/>
      </w:pPr>
      <w:rPr>
        <w:rFonts w:ascii="Arial MT" w:eastAsia="Arial MT" w:hAnsi="Arial MT" w:cs="Arial MT" w:hint="default"/>
        <w:b w:val="0"/>
        <w:bCs w:val="0"/>
        <w:i w:val="0"/>
        <w:iCs w:val="0"/>
        <w:spacing w:val="0"/>
        <w:w w:val="100"/>
        <w:sz w:val="22"/>
        <w:szCs w:val="22"/>
        <w:lang w:val="pt-PT" w:eastAsia="en-US" w:bidi="ar-SA"/>
      </w:rPr>
    </w:lvl>
    <w:lvl w:ilvl="1" w:tplc="21AE6E60">
      <w:numFmt w:val="bullet"/>
      <w:lvlText w:val="•"/>
      <w:lvlJc w:val="left"/>
      <w:pPr>
        <w:ind w:left="1028" w:hanging="120"/>
      </w:pPr>
      <w:rPr>
        <w:rFonts w:hint="default"/>
        <w:lang w:val="pt-PT" w:eastAsia="en-US" w:bidi="ar-SA"/>
      </w:rPr>
    </w:lvl>
    <w:lvl w:ilvl="2" w:tplc="FA9A9B9A">
      <w:numFmt w:val="bullet"/>
      <w:lvlText w:val="•"/>
      <w:lvlJc w:val="left"/>
      <w:pPr>
        <w:ind w:left="1937" w:hanging="120"/>
      </w:pPr>
      <w:rPr>
        <w:rFonts w:hint="default"/>
        <w:lang w:val="pt-PT" w:eastAsia="en-US" w:bidi="ar-SA"/>
      </w:rPr>
    </w:lvl>
    <w:lvl w:ilvl="3" w:tplc="E08881F6">
      <w:numFmt w:val="bullet"/>
      <w:lvlText w:val="•"/>
      <w:lvlJc w:val="left"/>
      <w:pPr>
        <w:ind w:left="2846" w:hanging="120"/>
      </w:pPr>
      <w:rPr>
        <w:rFonts w:hint="default"/>
        <w:lang w:val="pt-PT" w:eastAsia="en-US" w:bidi="ar-SA"/>
      </w:rPr>
    </w:lvl>
    <w:lvl w:ilvl="4" w:tplc="21A6636C">
      <w:numFmt w:val="bullet"/>
      <w:lvlText w:val="•"/>
      <w:lvlJc w:val="left"/>
      <w:pPr>
        <w:ind w:left="3754" w:hanging="120"/>
      </w:pPr>
      <w:rPr>
        <w:rFonts w:hint="default"/>
        <w:lang w:val="pt-PT" w:eastAsia="en-US" w:bidi="ar-SA"/>
      </w:rPr>
    </w:lvl>
    <w:lvl w:ilvl="5" w:tplc="B644D6F2">
      <w:numFmt w:val="bullet"/>
      <w:lvlText w:val="•"/>
      <w:lvlJc w:val="left"/>
      <w:pPr>
        <w:ind w:left="4663" w:hanging="120"/>
      </w:pPr>
      <w:rPr>
        <w:rFonts w:hint="default"/>
        <w:lang w:val="pt-PT" w:eastAsia="en-US" w:bidi="ar-SA"/>
      </w:rPr>
    </w:lvl>
    <w:lvl w:ilvl="6" w:tplc="8B167480">
      <w:numFmt w:val="bullet"/>
      <w:lvlText w:val="•"/>
      <w:lvlJc w:val="left"/>
      <w:pPr>
        <w:ind w:left="5572" w:hanging="120"/>
      </w:pPr>
      <w:rPr>
        <w:rFonts w:hint="default"/>
        <w:lang w:val="pt-PT" w:eastAsia="en-US" w:bidi="ar-SA"/>
      </w:rPr>
    </w:lvl>
    <w:lvl w:ilvl="7" w:tplc="AFA24FC6">
      <w:numFmt w:val="bullet"/>
      <w:lvlText w:val="•"/>
      <w:lvlJc w:val="left"/>
      <w:pPr>
        <w:ind w:left="6481" w:hanging="120"/>
      </w:pPr>
      <w:rPr>
        <w:rFonts w:hint="default"/>
        <w:lang w:val="pt-PT" w:eastAsia="en-US" w:bidi="ar-SA"/>
      </w:rPr>
    </w:lvl>
    <w:lvl w:ilvl="8" w:tplc="F35A4D0E">
      <w:numFmt w:val="bullet"/>
      <w:lvlText w:val="•"/>
      <w:lvlJc w:val="left"/>
      <w:pPr>
        <w:ind w:left="7389" w:hanging="120"/>
      </w:pPr>
      <w:rPr>
        <w:rFonts w:hint="default"/>
        <w:lang w:val="pt-PT" w:eastAsia="en-US" w:bidi="ar-SA"/>
      </w:rPr>
    </w:lvl>
  </w:abstractNum>
  <w:abstractNum w:abstractNumId="3" w15:restartNumberingAfterBreak="0">
    <w:nsid w:val="1BBD58D2"/>
    <w:multiLevelType w:val="multilevel"/>
    <w:tmpl w:val="1BBD58D2"/>
    <w:lvl w:ilvl="0">
      <w:start w:val="1"/>
      <w:numFmt w:val="decimal"/>
      <w:lvlText w:val="%1"/>
      <w:lvlJc w:val="left"/>
      <w:pPr>
        <w:ind w:left="502" w:hanging="360"/>
      </w:pPr>
      <w:rPr>
        <w:rFonts w:ascii="Arial" w:hAnsi="Arial" w:cs="Arial" w:hint="default"/>
        <w:b/>
        <w:bCs/>
        <w:color w:val="auto"/>
        <w:sz w:val="22"/>
        <w:szCs w:val="22"/>
      </w:rPr>
    </w:lvl>
    <w:lvl w:ilvl="1">
      <w:start w:val="1"/>
      <w:numFmt w:val="decimal"/>
      <w:isLgl/>
      <w:lvlText w:val="%1.%2"/>
      <w:lvlJc w:val="left"/>
      <w:pPr>
        <w:ind w:left="360" w:hanging="360"/>
      </w:pPr>
      <w:rPr>
        <w:rFonts w:hint="default"/>
        <w:b w:val="0"/>
        <w:bCs w:val="0"/>
        <w:i w:val="0"/>
        <w:iCs w:val="0"/>
        <w:color w:val="auto"/>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4" w15:restartNumberingAfterBreak="0">
    <w:nsid w:val="1C2D1974"/>
    <w:multiLevelType w:val="multilevel"/>
    <w:tmpl w:val="789A1FD8"/>
    <w:lvl w:ilvl="0">
      <w:start w:val="11"/>
      <w:numFmt w:val="decimal"/>
      <w:lvlText w:val="%1."/>
      <w:lvlJc w:val="left"/>
      <w:pPr>
        <w:ind w:left="502" w:hanging="360"/>
      </w:pPr>
      <w:rPr>
        <w:rFonts w:hint="default"/>
        <w:b/>
        <w:bCs w:val="0"/>
      </w:rPr>
    </w:lvl>
    <w:lvl w:ilvl="1">
      <w:start w:val="2"/>
      <w:numFmt w:val="decimal"/>
      <w:isLgl/>
      <w:lvlText w:val="%1.%2"/>
      <w:lvlJc w:val="left"/>
      <w:pPr>
        <w:ind w:left="742" w:hanging="600"/>
      </w:pPr>
      <w:rPr>
        <w:rFonts w:hint="default"/>
      </w:rPr>
    </w:lvl>
    <w:lvl w:ilvl="2">
      <w:start w:val="1"/>
      <w:numFmt w:val="decimal"/>
      <w:isLgl/>
      <w:lvlText w:val="%1.%2.%3"/>
      <w:lvlJc w:val="left"/>
      <w:pPr>
        <w:ind w:left="862" w:hanging="720"/>
      </w:pPr>
      <w:rPr>
        <w:rFonts w:hint="default"/>
      </w:rPr>
    </w:lvl>
    <w:lvl w:ilvl="3">
      <w:start w:val="1"/>
      <w:numFmt w:val="decimal"/>
      <w:isLgl/>
      <w:lvlText w:val="%1.%2.%3.%4"/>
      <w:lvlJc w:val="left"/>
      <w:pPr>
        <w:ind w:left="862" w:hanging="72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222" w:hanging="108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582" w:hanging="1440"/>
      </w:pPr>
      <w:rPr>
        <w:rFonts w:hint="default"/>
      </w:rPr>
    </w:lvl>
    <w:lvl w:ilvl="8">
      <w:start w:val="1"/>
      <w:numFmt w:val="decimal"/>
      <w:isLgl/>
      <w:lvlText w:val="%1.%2.%3.%4.%5.%6.%7.%8.%9"/>
      <w:lvlJc w:val="left"/>
      <w:pPr>
        <w:ind w:left="1942" w:hanging="1800"/>
      </w:pPr>
      <w:rPr>
        <w:rFonts w:hint="default"/>
      </w:rPr>
    </w:lvl>
  </w:abstractNum>
  <w:abstractNum w:abstractNumId="5" w15:restartNumberingAfterBreak="0">
    <w:nsid w:val="280A4DAB"/>
    <w:multiLevelType w:val="multilevel"/>
    <w:tmpl w:val="C1184CC6"/>
    <w:lvl w:ilvl="0">
      <w:start w:val="13"/>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3CC1023A"/>
    <w:multiLevelType w:val="multilevel"/>
    <w:tmpl w:val="E496CB14"/>
    <w:lvl w:ilvl="0">
      <w:start w:val="1"/>
      <w:numFmt w:val="decimal"/>
      <w:lvlText w:val="%1."/>
      <w:lvlJc w:val="left"/>
      <w:pPr>
        <w:ind w:left="249" w:hanging="248"/>
      </w:pPr>
      <w:rPr>
        <w:rFonts w:ascii="Arial" w:eastAsia="Arial" w:hAnsi="Arial" w:cs="Arial" w:hint="default"/>
        <w:b/>
        <w:bCs/>
        <w:i w:val="0"/>
        <w:iCs w:val="0"/>
        <w:color w:val="auto"/>
        <w:spacing w:val="-1"/>
        <w:w w:val="100"/>
        <w:sz w:val="22"/>
        <w:szCs w:val="22"/>
        <w:lang w:val="pt-PT" w:eastAsia="en-US" w:bidi="ar-SA"/>
      </w:rPr>
    </w:lvl>
    <w:lvl w:ilvl="1">
      <w:start w:val="1"/>
      <w:numFmt w:val="decimal"/>
      <w:lvlText w:val="%1.%2."/>
      <w:lvlJc w:val="left"/>
      <w:pPr>
        <w:ind w:left="1" w:hanging="459"/>
      </w:pPr>
      <w:rPr>
        <w:rFonts w:ascii="Arial MT" w:eastAsia="Arial MT" w:hAnsi="Arial MT" w:cs="Arial MT" w:hint="default"/>
        <w:b w:val="0"/>
        <w:bCs w:val="0"/>
        <w:i w:val="0"/>
        <w:iCs w:val="0"/>
        <w:spacing w:val="0"/>
        <w:w w:val="100"/>
        <w:sz w:val="22"/>
        <w:szCs w:val="22"/>
        <w:lang w:val="pt-PT" w:eastAsia="en-US" w:bidi="ar-SA"/>
      </w:rPr>
    </w:lvl>
    <w:lvl w:ilvl="2">
      <w:start w:val="1"/>
      <w:numFmt w:val="decimal"/>
      <w:lvlText w:val="%1.%2.%3."/>
      <w:lvlJc w:val="left"/>
      <w:pPr>
        <w:ind w:left="1" w:hanging="706"/>
      </w:pPr>
      <w:rPr>
        <w:rFonts w:ascii="Arial MT" w:eastAsia="Arial MT" w:hAnsi="Arial MT" w:cs="Arial MT" w:hint="default"/>
        <w:b w:val="0"/>
        <w:bCs w:val="0"/>
        <w:i w:val="0"/>
        <w:iCs w:val="0"/>
        <w:spacing w:val="-3"/>
        <w:w w:val="100"/>
        <w:sz w:val="22"/>
        <w:szCs w:val="22"/>
        <w:lang w:val="pt-PT" w:eastAsia="en-US" w:bidi="ar-SA"/>
      </w:rPr>
    </w:lvl>
    <w:lvl w:ilvl="3">
      <w:start w:val="1"/>
      <w:numFmt w:val="decimal"/>
      <w:lvlText w:val="%1.%2.%3.%4."/>
      <w:lvlJc w:val="left"/>
      <w:pPr>
        <w:ind w:left="1" w:hanging="840"/>
      </w:pPr>
      <w:rPr>
        <w:rFonts w:ascii="Arial MT" w:eastAsia="Arial MT" w:hAnsi="Arial MT" w:cs="Arial MT" w:hint="default"/>
        <w:b w:val="0"/>
        <w:bCs w:val="0"/>
        <w:i w:val="0"/>
        <w:iCs w:val="0"/>
        <w:spacing w:val="-3"/>
        <w:w w:val="100"/>
        <w:sz w:val="22"/>
        <w:szCs w:val="22"/>
        <w:lang w:val="pt-PT" w:eastAsia="en-US" w:bidi="ar-SA"/>
      </w:rPr>
    </w:lvl>
    <w:lvl w:ilvl="4">
      <w:start w:val="1"/>
      <w:numFmt w:val="decimal"/>
      <w:lvlText w:val="%1.%2.%3.%4.%5."/>
      <w:lvlJc w:val="left"/>
      <w:pPr>
        <w:ind w:left="1" w:hanging="1089"/>
      </w:pPr>
      <w:rPr>
        <w:rFonts w:ascii="Arial MT" w:eastAsia="Arial MT" w:hAnsi="Arial MT" w:cs="Arial MT" w:hint="default"/>
        <w:b w:val="0"/>
        <w:bCs w:val="0"/>
        <w:i w:val="0"/>
        <w:iCs w:val="0"/>
        <w:spacing w:val="-3"/>
        <w:w w:val="100"/>
        <w:sz w:val="22"/>
        <w:szCs w:val="22"/>
        <w:lang w:val="pt-PT" w:eastAsia="en-US" w:bidi="ar-SA"/>
      </w:rPr>
    </w:lvl>
    <w:lvl w:ilvl="5">
      <w:start w:val="1"/>
      <w:numFmt w:val="decimal"/>
      <w:lvlText w:val="%1.%2.%3.%4.%5.%6."/>
      <w:lvlJc w:val="left"/>
      <w:pPr>
        <w:ind w:left="1" w:hanging="1180"/>
      </w:pPr>
      <w:rPr>
        <w:rFonts w:ascii="Arial MT" w:eastAsia="Arial MT" w:hAnsi="Arial MT" w:cs="Arial MT" w:hint="default"/>
        <w:b w:val="0"/>
        <w:bCs w:val="0"/>
        <w:i w:val="0"/>
        <w:iCs w:val="0"/>
        <w:spacing w:val="-3"/>
        <w:w w:val="100"/>
        <w:sz w:val="22"/>
        <w:szCs w:val="22"/>
        <w:lang w:val="pt-PT" w:eastAsia="en-US" w:bidi="ar-SA"/>
      </w:rPr>
    </w:lvl>
    <w:lvl w:ilvl="6">
      <w:numFmt w:val="bullet"/>
      <w:lvlText w:val="•"/>
      <w:lvlJc w:val="left"/>
      <w:pPr>
        <w:ind w:left="4368" w:hanging="1180"/>
      </w:pPr>
      <w:rPr>
        <w:rFonts w:hint="default"/>
        <w:lang w:val="pt-PT" w:eastAsia="en-US" w:bidi="ar-SA"/>
      </w:rPr>
    </w:lvl>
    <w:lvl w:ilvl="7">
      <w:numFmt w:val="bullet"/>
      <w:lvlText w:val="•"/>
      <w:lvlJc w:val="left"/>
      <w:pPr>
        <w:ind w:left="5578" w:hanging="1180"/>
      </w:pPr>
      <w:rPr>
        <w:rFonts w:hint="default"/>
        <w:lang w:val="pt-PT" w:eastAsia="en-US" w:bidi="ar-SA"/>
      </w:rPr>
    </w:lvl>
    <w:lvl w:ilvl="8">
      <w:numFmt w:val="bullet"/>
      <w:lvlText w:val="•"/>
      <w:lvlJc w:val="left"/>
      <w:pPr>
        <w:ind w:left="6788" w:hanging="1180"/>
      </w:pPr>
      <w:rPr>
        <w:rFonts w:hint="default"/>
        <w:lang w:val="pt-PT" w:eastAsia="en-US" w:bidi="ar-SA"/>
      </w:rPr>
    </w:lvl>
  </w:abstractNum>
  <w:abstractNum w:abstractNumId="7" w15:restartNumberingAfterBreak="0">
    <w:nsid w:val="3ED1255D"/>
    <w:multiLevelType w:val="multilevel"/>
    <w:tmpl w:val="ECEE282C"/>
    <w:lvl w:ilvl="0">
      <w:start w:val="14"/>
      <w:numFmt w:val="decimal"/>
      <w:lvlText w:val="%1."/>
      <w:lvlJc w:val="left"/>
      <w:pPr>
        <w:ind w:left="480" w:hanging="480"/>
      </w:pPr>
      <w:rPr>
        <w:rFonts w:hint="default"/>
      </w:rPr>
    </w:lvl>
    <w:lvl w:ilvl="1">
      <w:start w:val="1"/>
      <w:numFmt w:val="decimal"/>
      <w:lvlText w:val="%1.%2."/>
      <w:lvlJc w:val="left"/>
      <w:pPr>
        <w:ind w:left="720" w:hanging="72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50396F0F"/>
    <w:multiLevelType w:val="multilevel"/>
    <w:tmpl w:val="50396F0F"/>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9" w15:restartNumberingAfterBreak="0">
    <w:nsid w:val="586C685E"/>
    <w:multiLevelType w:val="multilevel"/>
    <w:tmpl w:val="3B50D9DA"/>
    <w:lvl w:ilvl="0">
      <w:start w:val="2"/>
      <w:numFmt w:val="decimal"/>
      <w:lvlText w:val="%1."/>
      <w:lvlJc w:val="left"/>
      <w:pPr>
        <w:ind w:left="360" w:hanging="360"/>
      </w:pPr>
      <w:rPr>
        <w:rFonts w:hint="default"/>
      </w:rPr>
    </w:lvl>
    <w:lvl w:ilvl="1">
      <w:start w:val="1"/>
      <w:numFmt w:val="decimal"/>
      <w:lvlText w:val="%1.%2."/>
      <w:lvlJc w:val="left"/>
      <w:pPr>
        <w:ind w:left="3267" w:hanging="720"/>
      </w:pPr>
      <w:rPr>
        <w:rFonts w:hint="default"/>
      </w:rPr>
    </w:lvl>
    <w:lvl w:ilvl="2">
      <w:start w:val="1"/>
      <w:numFmt w:val="decimal"/>
      <w:suff w:val="space"/>
      <w:lvlText w:val="%1.%2.%3."/>
      <w:lvlJc w:val="left"/>
      <w:pPr>
        <w:ind w:left="5814" w:hanging="720"/>
      </w:pPr>
      <w:rPr>
        <w:rFonts w:hint="default"/>
      </w:rPr>
    </w:lvl>
    <w:lvl w:ilvl="3">
      <w:start w:val="1"/>
      <w:numFmt w:val="decimal"/>
      <w:lvlText w:val="%1.%2.%3.%4."/>
      <w:lvlJc w:val="left"/>
      <w:pPr>
        <w:ind w:left="8721" w:hanging="1080"/>
      </w:pPr>
      <w:rPr>
        <w:rFonts w:hint="default"/>
      </w:rPr>
    </w:lvl>
    <w:lvl w:ilvl="4">
      <w:start w:val="1"/>
      <w:numFmt w:val="decimal"/>
      <w:lvlText w:val="%1.%2.%3.%4.%5."/>
      <w:lvlJc w:val="left"/>
      <w:pPr>
        <w:ind w:left="11268" w:hanging="1080"/>
      </w:pPr>
      <w:rPr>
        <w:rFonts w:hint="default"/>
      </w:rPr>
    </w:lvl>
    <w:lvl w:ilvl="5">
      <w:start w:val="1"/>
      <w:numFmt w:val="decimal"/>
      <w:lvlText w:val="%1.%2.%3.%4.%5.%6."/>
      <w:lvlJc w:val="left"/>
      <w:pPr>
        <w:ind w:left="14175" w:hanging="1440"/>
      </w:pPr>
      <w:rPr>
        <w:rFonts w:hint="default"/>
      </w:rPr>
    </w:lvl>
    <w:lvl w:ilvl="6">
      <w:start w:val="1"/>
      <w:numFmt w:val="decimal"/>
      <w:lvlText w:val="%1.%2.%3.%4.%5.%6.%7."/>
      <w:lvlJc w:val="left"/>
      <w:pPr>
        <w:ind w:left="16722" w:hanging="1440"/>
      </w:pPr>
      <w:rPr>
        <w:rFonts w:hint="default"/>
      </w:rPr>
    </w:lvl>
    <w:lvl w:ilvl="7">
      <w:start w:val="1"/>
      <w:numFmt w:val="decimal"/>
      <w:lvlText w:val="%1.%2.%3.%4.%5.%6.%7.%8."/>
      <w:lvlJc w:val="left"/>
      <w:pPr>
        <w:ind w:left="19629" w:hanging="1800"/>
      </w:pPr>
      <w:rPr>
        <w:rFonts w:hint="default"/>
      </w:rPr>
    </w:lvl>
    <w:lvl w:ilvl="8">
      <w:start w:val="1"/>
      <w:numFmt w:val="decimal"/>
      <w:lvlText w:val="%1.%2.%3.%4.%5.%6.%7.%8.%9."/>
      <w:lvlJc w:val="left"/>
      <w:pPr>
        <w:ind w:left="22176" w:hanging="1800"/>
      </w:pPr>
      <w:rPr>
        <w:rFonts w:hint="default"/>
      </w:rPr>
    </w:lvl>
  </w:abstractNum>
  <w:abstractNum w:abstractNumId="10" w15:restartNumberingAfterBreak="0">
    <w:nsid w:val="5B6D2B4A"/>
    <w:multiLevelType w:val="multilevel"/>
    <w:tmpl w:val="6FBAAA54"/>
    <w:lvl w:ilvl="0">
      <w:start w:val="1"/>
      <w:numFmt w:val="decimal"/>
      <w:suff w:val="space"/>
      <w:lvlText w:val="%1."/>
      <w:lvlJc w:val="left"/>
      <w:pPr>
        <w:ind w:left="249" w:hanging="248"/>
      </w:pPr>
      <w:rPr>
        <w:rFonts w:ascii="Arial" w:eastAsia="Arial" w:hAnsi="Arial" w:cs="Arial" w:hint="default"/>
        <w:b/>
        <w:bCs/>
        <w:i w:val="0"/>
        <w:iCs w:val="0"/>
        <w:color w:val="auto"/>
        <w:spacing w:val="-1"/>
        <w:w w:val="100"/>
        <w:sz w:val="22"/>
        <w:szCs w:val="22"/>
        <w:lang w:val="pt-PT" w:eastAsia="en-US" w:bidi="ar-SA"/>
      </w:rPr>
    </w:lvl>
    <w:lvl w:ilvl="1">
      <w:start w:val="1"/>
      <w:numFmt w:val="decimal"/>
      <w:suff w:val="space"/>
      <w:lvlText w:val="%1.%2."/>
      <w:lvlJc w:val="left"/>
      <w:pPr>
        <w:ind w:left="1" w:hanging="1"/>
      </w:pPr>
      <w:rPr>
        <w:rFonts w:ascii="Arial MT" w:eastAsia="Arial MT" w:hAnsi="Arial MT" w:cs="Arial MT" w:hint="default"/>
        <w:b w:val="0"/>
        <w:bCs w:val="0"/>
        <w:i w:val="0"/>
        <w:iCs w:val="0"/>
        <w:spacing w:val="0"/>
        <w:w w:val="100"/>
        <w:sz w:val="22"/>
        <w:szCs w:val="22"/>
        <w:lang w:val="pt-PT" w:eastAsia="en-US" w:bidi="ar-SA"/>
      </w:rPr>
    </w:lvl>
    <w:lvl w:ilvl="2">
      <w:start w:val="1"/>
      <w:numFmt w:val="decimal"/>
      <w:suff w:val="space"/>
      <w:lvlText w:val="%1.%2.%3."/>
      <w:lvlJc w:val="left"/>
      <w:pPr>
        <w:ind w:left="1" w:hanging="706"/>
      </w:pPr>
      <w:rPr>
        <w:rFonts w:ascii="Arial MT" w:eastAsia="Arial MT" w:hAnsi="Arial MT" w:cs="Arial MT" w:hint="default"/>
        <w:b w:val="0"/>
        <w:bCs w:val="0"/>
        <w:i w:val="0"/>
        <w:iCs w:val="0"/>
        <w:spacing w:val="-3"/>
        <w:w w:val="100"/>
        <w:sz w:val="22"/>
        <w:szCs w:val="22"/>
        <w:lang w:val="pt-PT" w:eastAsia="en-US" w:bidi="ar-SA"/>
      </w:rPr>
    </w:lvl>
    <w:lvl w:ilvl="3">
      <w:start w:val="1"/>
      <w:numFmt w:val="decimal"/>
      <w:suff w:val="space"/>
      <w:lvlText w:val="%1.%2.%3.%4."/>
      <w:lvlJc w:val="left"/>
      <w:pPr>
        <w:ind w:left="1" w:hanging="840"/>
      </w:pPr>
      <w:rPr>
        <w:rFonts w:ascii="Arial MT" w:eastAsia="Arial MT" w:hAnsi="Arial MT" w:cs="Arial MT" w:hint="default"/>
        <w:b w:val="0"/>
        <w:bCs w:val="0"/>
        <w:i w:val="0"/>
        <w:iCs w:val="0"/>
        <w:spacing w:val="-3"/>
        <w:w w:val="100"/>
        <w:sz w:val="22"/>
        <w:szCs w:val="22"/>
        <w:lang w:val="pt-PT" w:eastAsia="en-US" w:bidi="ar-SA"/>
      </w:rPr>
    </w:lvl>
    <w:lvl w:ilvl="4">
      <w:start w:val="1"/>
      <w:numFmt w:val="decimal"/>
      <w:lvlText w:val="%1.%2.%3.%4.%5."/>
      <w:lvlJc w:val="left"/>
      <w:pPr>
        <w:ind w:left="1" w:hanging="1089"/>
      </w:pPr>
      <w:rPr>
        <w:rFonts w:ascii="Arial MT" w:eastAsia="Arial MT" w:hAnsi="Arial MT" w:cs="Arial MT" w:hint="default"/>
        <w:b w:val="0"/>
        <w:bCs w:val="0"/>
        <w:i w:val="0"/>
        <w:iCs w:val="0"/>
        <w:spacing w:val="-3"/>
        <w:w w:val="100"/>
        <w:sz w:val="22"/>
        <w:szCs w:val="22"/>
        <w:lang w:val="pt-PT" w:eastAsia="en-US" w:bidi="ar-SA"/>
      </w:rPr>
    </w:lvl>
    <w:lvl w:ilvl="5">
      <w:start w:val="1"/>
      <w:numFmt w:val="decimal"/>
      <w:lvlText w:val="%1.%2.%3.%4.%5.%6."/>
      <w:lvlJc w:val="left"/>
      <w:pPr>
        <w:ind w:left="1" w:hanging="1180"/>
      </w:pPr>
      <w:rPr>
        <w:rFonts w:ascii="Arial MT" w:eastAsia="Arial MT" w:hAnsi="Arial MT" w:cs="Arial MT" w:hint="default"/>
        <w:b w:val="0"/>
        <w:bCs w:val="0"/>
        <w:i w:val="0"/>
        <w:iCs w:val="0"/>
        <w:spacing w:val="-3"/>
        <w:w w:val="100"/>
        <w:sz w:val="22"/>
        <w:szCs w:val="22"/>
        <w:lang w:val="pt-PT" w:eastAsia="en-US" w:bidi="ar-SA"/>
      </w:rPr>
    </w:lvl>
    <w:lvl w:ilvl="6">
      <w:numFmt w:val="bullet"/>
      <w:lvlText w:val="•"/>
      <w:lvlJc w:val="left"/>
      <w:pPr>
        <w:ind w:left="4368" w:hanging="1180"/>
      </w:pPr>
      <w:rPr>
        <w:rFonts w:hint="default"/>
        <w:lang w:val="pt-PT" w:eastAsia="en-US" w:bidi="ar-SA"/>
      </w:rPr>
    </w:lvl>
    <w:lvl w:ilvl="7">
      <w:numFmt w:val="bullet"/>
      <w:lvlText w:val="•"/>
      <w:lvlJc w:val="left"/>
      <w:pPr>
        <w:ind w:left="5578" w:hanging="1180"/>
      </w:pPr>
      <w:rPr>
        <w:rFonts w:hint="default"/>
        <w:lang w:val="pt-PT" w:eastAsia="en-US" w:bidi="ar-SA"/>
      </w:rPr>
    </w:lvl>
    <w:lvl w:ilvl="8">
      <w:numFmt w:val="bullet"/>
      <w:lvlText w:val="•"/>
      <w:lvlJc w:val="left"/>
      <w:pPr>
        <w:ind w:left="6788" w:hanging="1180"/>
      </w:pPr>
      <w:rPr>
        <w:rFonts w:hint="default"/>
        <w:lang w:val="pt-PT" w:eastAsia="en-US" w:bidi="ar-SA"/>
      </w:rPr>
    </w:lvl>
  </w:abstractNum>
  <w:abstractNum w:abstractNumId="11" w15:restartNumberingAfterBreak="0">
    <w:nsid w:val="5BD07B1A"/>
    <w:multiLevelType w:val="multilevel"/>
    <w:tmpl w:val="E496CB14"/>
    <w:lvl w:ilvl="0">
      <w:start w:val="1"/>
      <w:numFmt w:val="decimal"/>
      <w:lvlText w:val="%1."/>
      <w:lvlJc w:val="left"/>
      <w:pPr>
        <w:ind w:left="249" w:hanging="248"/>
      </w:pPr>
      <w:rPr>
        <w:rFonts w:ascii="Arial" w:eastAsia="Arial" w:hAnsi="Arial" w:cs="Arial" w:hint="default"/>
        <w:b/>
        <w:bCs/>
        <w:i w:val="0"/>
        <w:iCs w:val="0"/>
        <w:color w:val="auto"/>
        <w:spacing w:val="-1"/>
        <w:w w:val="100"/>
        <w:sz w:val="22"/>
        <w:szCs w:val="22"/>
        <w:lang w:val="pt-PT" w:eastAsia="en-US" w:bidi="ar-SA"/>
      </w:rPr>
    </w:lvl>
    <w:lvl w:ilvl="1">
      <w:start w:val="1"/>
      <w:numFmt w:val="decimal"/>
      <w:lvlText w:val="%1.%2."/>
      <w:lvlJc w:val="left"/>
      <w:pPr>
        <w:ind w:left="1" w:hanging="459"/>
      </w:pPr>
      <w:rPr>
        <w:rFonts w:ascii="Arial MT" w:eastAsia="Arial MT" w:hAnsi="Arial MT" w:cs="Arial MT" w:hint="default"/>
        <w:b w:val="0"/>
        <w:bCs w:val="0"/>
        <w:i w:val="0"/>
        <w:iCs w:val="0"/>
        <w:spacing w:val="0"/>
        <w:w w:val="100"/>
        <w:sz w:val="22"/>
        <w:szCs w:val="22"/>
        <w:lang w:val="pt-PT" w:eastAsia="en-US" w:bidi="ar-SA"/>
      </w:rPr>
    </w:lvl>
    <w:lvl w:ilvl="2">
      <w:start w:val="1"/>
      <w:numFmt w:val="decimal"/>
      <w:lvlText w:val="%1.%2.%3."/>
      <w:lvlJc w:val="left"/>
      <w:pPr>
        <w:ind w:left="1" w:hanging="706"/>
      </w:pPr>
      <w:rPr>
        <w:rFonts w:ascii="Arial MT" w:eastAsia="Arial MT" w:hAnsi="Arial MT" w:cs="Arial MT" w:hint="default"/>
        <w:b w:val="0"/>
        <w:bCs w:val="0"/>
        <w:i w:val="0"/>
        <w:iCs w:val="0"/>
        <w:spacing w:val="-3"/>
        <w:w w:val="100"/>
        <w:sz w:val="22"/>
        <w:szCs w:val="22"/>
        <w:lang w:val="pt-PT" w:eastAsia="en-US" w:bidi="ar-SA"/>
      </w:rPr>
    </w:lvl>
    <w:lvl w:ilvl="3">
      <w:start w:val="1"/>
      <w:numFmt w:val="decimal"/>
      <w:lvlText w:val="%1.%2.%3.%4."/>
      <w:lvlJc w:val="left"/>
      <w:pPr>
        <w:ind w:left="1" w:hanging="840"/>
      </w:pPr>
      <w:rPr>
        <w:rFonts w:ascii="Arial MT" w:eastAsia="Arial MT" w:hAnsi="Arial MT" w:cs="Arial MT" w:hint="default"/>
        <w:b w:val="0"/>
        <w:bCs w:val="0"/>
        <w:i w:val="0"/>
        <w:iCs w:val="0"/>
        <w:spacing w:val="-3"/>
        <w:w w:val="100"/>
        <w:sz w:val="22"/>
        <w:szCs w:val="22"/>
        <w:lang w:val="pt-PT" w:eastAsia="en-US" w:bidi="ar-SA"/>
      </w:rPr>
    </w:lvl>
    <w:lvl w:ilvl="4">
      <w:start w:val="1"/>
      <w:numFmt w:val="decimal"/>
      <w:lvlText w:val="%1.%2.%3.%4.%5."/>
      <w:lvlJc w:val="left"/>
      <w:pPr>
        <w:ind w:left="1" w:hanging="1089"/>
      </w:pPr>
      <w:rPr>
        <w:rFonts w:ascii="Arial MT" w:eastAsia="Arial MT" w:hAnsi="Arial MT" w:cs="Arial MT" w:hint="default"/>
        <w:b w:val="0"/>
        <w:bCs w:val="0"/>
        <w:i w:val="0"/>
        <w:iCs w:val="0"/>
        <w:spacing w:val="-3"/>
        <w:w w:val="100"/>
        <w:sz w:val="22"/>
        <w:szCs w:val="22"/>
        <w:lang w:val="pt-PT" w:eastAsia="en-US" w:bidi="ar-SA"/>
      </w:rPr>
    </w:lvl>
    <w:lvl w:ilvl="5">
      <w:start w:val="1"/>
      <w:numFmt w:val="decimal"/>
      <w:lvlText w:val="%1.%2.%3.%4.%5.%6."/>
      <w:lvlJc w:val="left"/>
      <w:pPr>
        <w:ind w:left="1" w:hanging="1180"/>
      </w:pPr>
      <w:rPr>
        <w:rFonts w:ascii="Arial MT" w:eastAsia="Arial MT" w:hAnsi="Arial MT" w:cs="Arial MT" w:hint="default"/>
        <w:b w:val="0"/>
        <w:bCs w:val="0"/>
        <w:i w:val="0"/>
        <w:iCs w:val="0"/>
        <w:spacing w:val="-3"/>
        <w:w w:val="100"/>
        <w:sz w:val="22"/>
        <w:szCs w:val="22"/>
        <w:lang w:val="pt-PT" w:eastAsia="en-US" w:bidi="ar-SA"/>
      </w:rPr>
    </w:lvl>
    <w:lvl w:ilvl="6">
      <w:numFmt w:val="bullet"/>
      <w:lvlText w:val="•"/>
      <w:lvlJc w:val="left"/>
      <w:pPr>
        <w:ind w:left="4368" w:hanging="1180"/>
      </w:pPr>
      <w:rPr>
        <w:rFonts w:hint="default"/>
        <w:lang w:val="pt-PT" w:eastAsia="en-US" w:bidi="ar-SA"/>
      </w:rPr>
    </w:lvl>
    <w:lvl w:ilvl="7">
      <w:numFmt w:val="bullet"/>
      <w:lvlText w:val="•"/>
      <w:lvlJc w:val="left"/>
      <w:pPr>
        <w:ind w:left="5578" w:hanging="1180"/>
      </w:pPr>
      <w:rPr>
        <w:rFonts w:hint="default"/>
        <w:lang w:val="pt-PT" w:eastAsia="en-US" w:bidi="ar-SA"/>
      </w:rPr>
    </w:lvl>
    <w:lvl w:ilvl="8">
      <w:numFmt w:val="bullet"/>
      <w:lvlText w:val="•"/>
      <w:lvlJc w:val="left"/>
      <w:pPr>
        <w:ind w:left="6788" w:hanging="1180"/>
      </w:pPr>
      <w:rPr>
        <w:rFonts w:hint="default"/>
        <w:lang w:val="pt-PT" w:eastAsia="en-US" w:bidi="ar-SA"/>
      </w:rPr>
    </w:lvl>
  </w:abstractNum>
  <w:abstractNum w:abstractNumId="12" w15:restartNumberingAfterBreak="0">
    <w:nsid w:val="5F0F1C61"/>
    <w:multiLevelType w:val="multilevel"/>
    <w:tmpl w:val="E496CB14"/>
    <w:lvl w:ilvl="0">
      <w:start w:val="1"/>
      <w:numFmt w:val="decimal"/>
      <w:lvlText w:val="%1."/>
      <w:lvlJc w:val="left"/>
      <w:pPr>
        <w:ind w:left="249" w:hanging="248"/>
      </w:pPr>
      <w:rPr>
        <w:rFonts w:ascii="Arial" w:eastAsia="Arial" w:hAnsi="Arial" w:cs="Arial" w:hint="default"/>
        <w:b/>
        <w:bCs/>
        <w:i w:val="0"/>
        <w:iCs w:val="0"/>
        <w:color w:val="auto"/>
        <w:spacing w:val="-1"/>
        <w:w w:val="100"/>
        <w:sz w:val="22"/>
        <w:szCs w:val="22"/>
        <w:lang w:val="pt-PT" w:eastAsia="en-US" w:bidi="ar-SA"/>
      </w:rPr>
    </w:lvl>
    <w:lvl w:ilvl="1">
      <w:start w:val="1"/>
      <w:numFmt w:val="decimal"/>
      <w:lvlText w:val="%1.%2."/>
      <w:lvlJc w:val="left"/>
      <w:pPr>
        <w:ind w:left="1" w:hanging="459"/>
      </w:pPr>
      <w:rPr>
        <w:rFonts w:ascii="Arial MT" w:eastAsia="Arial MT" w:hAnsi="Arial MT" w:cs="Arial MT" w:hint="default"/>
        <w:b w:val="0"/>
        <w:bCs w:val="0"/>
        <w:i w:val="0"/>
        <w:iCs w:val="0"/>
        <w:spacing w:val="0"/>
        <w:w w:val="100"/>
        <w:sz w:val="22"/>
        <w:szCs w:val="22"/>
        <w:lang w:val="pt-PT" w:eastAsia="en-US" w:bidi="ar-SA"/>
      </w:rPr>
    </w:lvl>
    <w:lvl w:ilvl="2">
      <w:start w:val="1"/>
      <w:numFmt w:val="decimal"/>
      <w:lvlText w:val="%1.%2.%3."/>
      <w:lvlJc w:val="left"/>
      <w:pPr>
        <w:ind w:left="1" w:hanging="706"/>
      </w:pPr>
      <w:rPr>
        <w:rFonts w:ascii="Arial MT" w:eastAsia="Arial MT" w:hAnsi="Arial MT" w:cs="Arial MT" w:hint="default"/>
        <w:b w:val="0"/>
        <w:bCs w:val="0"/>
        <w:i w:val="0"/>
        <w:iCs w:val="0"/>
        <w:spacing w:val="-3"/>
        <w:w w:val="100"/>
        <w:sz w:val="22"/>
        <w:szCs w:val="22"/>
        <w:lang w:val="pt-PT" w:eastAsia="en-US" w:bidi="ar-SA"/>
      </w:rPr>
    </w:lvl>
    <w:lvl w:ilvl="3">
      <w:start w:val="1"/>
      <w:numFmt w:val="decimal"/>
      <w:lvlText w:val="%1.%2.%3.%4."/>
      <w:lvlJc w:val="left"/>
      <w:pPr>
        <w:ind w:left="1" w:hanging="840"/>
      </w:pPr>
      <w:rPr>
        <w:rFonts w:ascii="Arial MT" w:eastAsia="Arial MT" w:hAnsi="Arial MT" w:cs="Arial MT" w:hint="default"/>
        <w:b w:val="0"/>
        <w:bCs w:val="0"/>
        <w:i w:val="0"/>
        <w:iCs w:val="0"/>
        <w:spacing w:val="-3"/>
        <w:w w:val="100"/>
        <w:sz w:val="22"/>
        <w:szCs w:val="22"/>
        <w:lang w:val="pt-PT" w:eastAsia="en-US" w:bidi="ar-SA"/>
      </w:rPr>
    </w:lvl>
    <w:lvl w:ilvl="4">
      <w:start w:val="1"/>
      <w:numFmt w:val="decimal"/>
      <w:lvlText w:val="%1.%2.%3.%4.%5."/>
      <w:lvlJc w:val="left"/>
      <w:pPr>
        <w:ind w:left="1" w:hanging="1089"/>
      </w:pPr>
      <w:rPr>
        <w:rFonts w:ascii="Arial MT" w:eastAsia="Arial MT" w:hAnsi="Arial MT" w:cs="Arial MT" w:hint="default"/>
        <w:b w:val="0"/>
        <w:bCs w:val="0"/>
        <w:i w:val="0"/>
        <w:iCs w:val="0"/>
        <w:spacing w:val="-3"/>
        <w:w w:val="100"/>
        <w:sz w:val="22"/>
        <w:szCs w:val="22"/>
        <w:lang w:val="pt-PT" w:eastAsia="en-US" w:bidi="ar-SA"/>
      </w:rPr>
    </w:lvl>
    <w:lvl w:ilvl="5">
      <w:start w:val="1"/>
      <w:numFmt w:val="decimal"/>
      <w:lvlText w:val="%1.%2.%3.%4.%5.%6."/>
      <w:lvlJc w:val="left"/>
      <w:pPr>
        <w:ind w:left="1" w:hanging="1180"/>
      </w:pPr>
      <w:rPr>
        <w:rFonts w:ascii="Arial MT" w:eastAsia="Arial MT" w:hAnsi="Arial MT" w:cs="Arial MT" w:hint="default"/>
        <w:b w:val="0"/>
        <w:bCs w:val="0"/>
        <w:i w:val="0"/>
        <w:iCs w:val="0"/>
        <w:spacing w:val="-3"/>
        <w:w w:val="100"/>
        <w:sz w:val="22"/>
        <w:szCs w:val="22"/>
        <w:lang w:val="pt-PT" w:eastAsia="en-US" w:bidi="ar-SA"/>
      </w:rPr>
    </w:lvl>
    <w:lvl w:ilvl="6">
      <w:numFmt w:val="bullet"/>
      <w:lvlText w:val="•"/>
      <w:lvlJc w:val="left"/>
      <w:pPr>
        <w:ind w:left="4368" w:hanging="1180"/>
      </w:pPr>
      <w:rPr>
        <w:rFonts w:hint="default"/>
        <w:lang w:val="pt-PT" w:eastAsia="en-US" w:bidi="ar-SA"/>
      </w:rPr>
    </w:lvl>
    <w:lvl w:ilvl="7">
      <w:numFmt w:val="bullet"/>
      <w:lvlText w:val="•"/>
      <w:lvlJc w:val="left"/>
      <w:pPr>
        <w:ind w:left="5578" w:hanging="1180"/>
      </w:pPr>
      <w:rPr>
        <w:rFonts w:hint="default"/>
        <w:lang w:val="pt-PT" w:eastAsia="en-US" w:bidi="ar-SA"/>
      </w:rPr>
    </w:lvl>
    <w:lvl w:ilvl="8">
      <w:numFmt w:val="bullet"/>
      <w:lvlText w:val="•"/>
      <w:lvlJc w:val="left"/>
      <w:pPr>
        <w:ind w:left="6788" w:hanging="1180"/>
      </w:pPr>
      <w:rPr>
        <w:rFonts w:hint="default"/>
        <w:lang w:val="pt-PT" w:eastAsia="en-US" w:bidi="ar-SA"/>
      </w:rPr>
    </w:lvl>
  </w:abstractNum>
  <w:abstractNum w:abstractNumId="13" w15:restartNumberingAfterBreak="0">
    <w:nsid w:val="673654F1"/>
    <w:multiLevelType w:val="multilevel"/>
    <w:tmpl w:val="C948875A"/>
    <w:lvl w:ilvl="0">
      <w:start w:val="4"/>
      <w:numFmt w:val="decimal"/>
      <w:lvlText w:val="%1"/>
      <w:lvlJc w:val="left"/>
      <w:pPr>
        <w:ind w:left="360" w:hanging="360"/>
      </w:pPr>
      <w:rPr>
        <w:rFonts w:ascii="Arial" w:hAnsi="Arial" w:cs="Arial" w:hint="default"/>
        <w:color w:val="auto"/>
        <w:sz w:val="22"/>
        <w:szCs w:val="22"/>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7EA9AFCF"/>
    <w:multiLevelType w:val="multilevel"/>
    <w:tmpl w:val="7EA9AFCF"/>
    <w:lvl w:ilvl="0">
      <w:start w:val="19"/>
      <w:numFmt w:val="decimal"/>
      <w:lvlText w:val="%1."/>
      <w:lvlJc w:val="left"/>
      <w:pPr>
        <w:tabs>
          <w:tab w:val="left" w:pos="0"/>
        </w:tabs>
        <w:ind w:left="360" w:hanging="360"/>
      </w:pPr>
    </w:lvl>
    <w:lvl w:ilvl="1">
      <w:start w:val="1"/>
      <w:numFmt w:val="decimal"/>
      <w:lvlText w:val="%1.%2."/>
      <w:lvlJc w:val="left"/>
      <w:pPr>
        <w:tabs>
          <w:tab w:val="left" w:pos="0"/>
        </w:tabs>
        <w:ind w:left="792" w:hanging="432"/>
      </w:pPr>
      <w:rPr>
        <w:b w:val="0"/>
        <w:i w:val="0"/>
      </w:rPr>
    </w:lvl>
    <w:lvl w:ilvl="2">
      <w:start w:val="1"/>
      <w:numFmt w:val="lowerLetter"/>
      <w:lvlText w:val="%3)"/>
      <w:lvlJc w:val="left"/>
      <w:pPr>
        <w:tabs>
          <w:tab w:val="left" w:pos="0"/>
        </w:tabs>
        <w:ind w:left="1224" w:hanging="504"/>
      </w:pPr>
      <w:rPr>
        <w:b w:val="0"/>
      </w:rPr>
    </w:lvl>
    <w:lvl w:ilvl="3">
      <w:start w:val="1"/>
      <w:numFmt w:val="decimal"/>
      <w:lvlText w:val="%1.%2.%3.%4."/>
      <w:lvlJc w:val="left"/>
      <w:pPr>
        <w:tabs>
          <w:tab w:val="left" w:pos="0"/>
        </w:tabs>
        <w:ind w:left="1728" w:hanging="648"/>
      </w:pPr>
    </w:lvl>
    <w:lvl w:ilvl="4">
      <w:start w:val="1"/>
      <w:numFmt w:val="decimal"/>
      <w:lvlText w:val="%1.%2.%3.%4.%5."/>
      <w:lvlJc w:val="left"/>
      <w:pPr>
        <w:tabs>
          <w:tab w:val="left" w:pos="0"/>
        </w:tabs>
        <w:ind w:left="2232" w:hanging="792"/>
      </w:pPr>
    </w:lvl>
    <w:lvl w:ilvl="5">
      <w:start w:val="1"/>
      <w:numFmt w:val="decimal"/>
      <w:lvlText w:val="%1.%2.%3.%4.%5.%6."/>
      <w:lvlJc w:val="left"/>
      <w:pPr>
        <w:tabs>
          <w:tab w:val="left" w:pos="0"/>
        </w:tabs>
        <w:ind w:left="2736" w:hanging="936"/>
      </w:pPr>
    </w:lvl>
    <w:lvl w:ilvl="6">
      <w:start w:val="1"/>
      <w:numFmt w:val="decimal"/>
      <w:lvlText w:val="%1.%2.%3.%4.%5.%6.%7."/>
      <w:lvlJc w:val="left"/>
      <w:pPr>
        <w:tabs>
          <w:tab w:val="left" w:pos="0"/>
        </w:tabs>
        <w:ind w:left="3240" w:hanging="1080"/>
      </w:pPr>
    </w:lvl>
    <w:lvl w:ilvl="7">
      <w:start w:val="1"/>
      <w:numFmt w:val="decimal"/>
      <w:lvlText w:val="%1.%2.%3.%4.%5.%6.%7.%8."/>
      <w:lvlJc w:val="left"/>
      <w:pPr>
        <w:tabs>
          <w:tab w:val="left" w:pos="0"/>
        </w:tabs>
        <w:ind w:left="3744" w:hanging="1224"/>
      </w:pPr>
    </w:lvl>
    <w:lvl w:ilvl="8">
      <w:start w:val="1"/>
      <w:numFmt w:val="decimal"/>
      <w:lvlText w:val="%1.%2.%3.%4.%5.%6.%7.%8.%9."/>
      <w:lvlJc w:val="left"/>
      <w:pPr>
        <w:tabs>
          <w:tab w:val="left" w:pos="0"/>
        </w:tabs>
        <w:ind w:left="4320" w:hanging="1440"/>
      </w:pPr>
    </w:lvl>
  </w:abstractNum>
  <w:num w:numId="1" w16cid:durableId="1626698571">
    <w:abstractNumId w:val="10"/>
  </w:num>
  <w:num w:numId="2" w16cid:durableId="1461337726">
    <w:abstractNumId w:val="2"/>
  </w:num>
  <w:num w:numId="3" w16cid:durableId="1771505447">
    <w:abstractNumId w:val="11"/>
  </w:num>
  <w:num w:numId="4" w16cid:durableId="395010019">
    <w:abstractNumId w:val="13"/>
  </w:num>
  <w:num w:numId="5" w16cid:durableId="1267467322">
    <w:abstractNumId w:val="3"/>
  </w:num>
  <w:num w:numId="6" w16cid:durableId="1343314848">
    <w:abstractNumId w:val="12"/>
  </w:num>
  <w:num w:numId="7" w16cid:durableId="1991979476">
    <w:abstractNumId w:val="6"/>
  </w:num>
  <w:num w:numId="8" w16cid:durableId="1606301402">
    <w:abstractNumId w:val="4"/>
  </w:num>
  <w:num w:numId="9" w16cid:durableId="449738870">
    <w:abstractNumId w:val="14"/>
  </w:num>
  <w:num w:numId="10" w16cid:durableId="928732201">
    <w:abstractNumId w:val="1"/>
  </w:num>
  <w:num w:numId="11" w16cid:durableId="45379455">
    <w:abstractNumId w:val="0"/>
  </w:num>
  <w:num w:numId="12" w16cid:durableId="1546335751">
    <w:abstractNumId w:val="8"/>
  </w:num>
  <w:num w:numId="13" w16cid:durableId="1861621954">
    <w:abstractNumId w:val="5"/>
  </w:num>
  <w:num w:numId="14" w16cid:durableId="611474740">
    <w:abstractNumId w:val="7"/>
  </w:num>
  <w:num w:numId="15" w16cid:durableId="200732288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7FDB"/>
    <w:rsid w:val="00010843"/>
    <w:rsid w:val="000605B1"/>
    <w:rsid w:val="00067C8C"/>
    <w:rsid w:val="000751A6"/>
    <w:rsid w:val="001455A1"/>
    <w:rsid w:val="00157FDB"/>
    <w:rsid w:val="001B2114"/>
    <w:rsid w:val="001C1AA2"/>
    <w:rsid w:val="001E02A3"/>
    <w:rsid w:val="00205AD0"/>
    <w:rsid w:val="0023602B"/>
    <w:rsid w:val="00272E88"/>
    <w:rsid w:val="00280405"/>
    <w:rsid w:val="002C7257"/>
    <w:rsid w:val="002E1842"/>
    <w:rsid w:val="0030550E"/>
    <w:rsid w:val="00341140"/>
    <w:rsid w:val="00362B59"/>
    <w:rsid w:val="00390485"/>
    <w:rsid w:val="003C09FE"/>
    <w:rsid w:val="003C308D"/>
    <w:rsid w:val="00401567"/>
    <w:rsid w:val="00484111"/>
    <w:rsid w:val="00587FAF"/>
    <w:rsid w:val="005A13CB"/>
    <w:rsid w:val="005D14B0"/>
    <w:rsid w:val="006318BC"/>
    <w:rsid w:val="00695CDA"/>
    <w:rsid w:val="00714453"/>
    <w:rsid w:val="00740260"/>
    <w:rsid w:val="00817BF9"/>
    <w:rsid w:val="00926E60"/>
    <w:rsid w:val="009413A8"/>
    <w:rsid w:val="0094299B"/>
    <w:rsid w:val="00967F8C"/>
    <w:rsid w:val="009F099E"/>
    <w:rsid w:val="00A31B4D"/>
    <w:rsid w:val="00BB6308"/>
    <w:rsid w:val="00BD7DB4"/>
    <w:rsid w:val="00C05544"/>
    <w:rsid w:val="00C47477"/>
    <w:rsid w:val="00C563BA"/>
    <w:rsid w:val="00D26DE6"/>
    <w:rsid w:val="00DC47BA"/>
    <w:rsid w:val="00E70E4C"/>
    <w:rsid w:val="00EC2334"/>
    <w:rsid w:val="00EC3EAA"/>
    <w:rsid w:val="00EE65BF"/>
    <w:rsid w:val="00EF28C1"/>
    <w:rsid w:val="00EF3B2A"/>
    <w:rsid w:val="00F26092"/>
    <w:rsid w:val="00F4032E"/>
    <w:rsid w:val="00F72B01"/>
    <w:rsid w:val="00FD3BBD"/>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78F9C8"/>
  <w15:chartTrackingRefBased/>
  <w15:docId w15:val="{EE64AA76-16D2-46FD-93FF-15B41FCB00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pt-B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2114"/>
    <w:rPr>
      <w:rFonts w:ascii="Arial MT" w:eastAsia="Arial MT" w:hAnsi="Arial MT" w:cs="Arial MT"/>
      <w:kern w:val="0"/>
      <w:lang w:val="pt-PT"/>
      <w14:ligatures w14:val="none"/>
    </w:rPr>
  </w:style>
  <w:style w:type="paragraph" w:styleId="Ttulo1">
    <w:name w:val="heading 1"/>
    <w:basedOn w:val="Normal"/>
    <w:next w:val="Normal"/>
    <w:link w:val="Ttulo1Char"/>
    <w:uiPriority w:val="9"/>
    <w:qFormat/>
    <w:rsid w:val="00157FDB"/>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Ttulo2">
    <w:name w:val="heading 2"/>
    <w:basedOn w:val="Normal"/>
    <w:next w:val="Normal"/>
    <w:link w:val="Ttulo2Char"/>
    <w:uiPriority w:val="9"/>
    <w:semiHidden/>
    <w:unhideWhenUsed/>
    <w:qFormat/>
    <w:rsid w:val="00157FDB"/>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Ttulo3">
    <w:name w:val="heading 3"/>
    <w:basedOn w:val="Normal"/>
    <w:next w:val="Normal"/>
    <w:link w:val="Ttulo3Char"/>
    <w:uiPriority w:val="9"/>
    <w:semiHidden/>
    <w:unhideWhenUsed/>
    <w:qFormat/>
    <w:rsid w:val="00157FDB"/>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semiHidden/>
    <w:unhideWhenUsed/>
    <w:qFormat/>
    <w:rsid w:val="00157FDB"/>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57FDB"/>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57FDB"/>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57FDB"/>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57FDB"/>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57FDB"/>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157FDB"/>
    <w:rPr>
      <w:rFonts w:asciiTheme="majorHAnsi" w:eastAsiaTheme="majorEastAsia" w:hAnsiTheme="majorHAnsi" w:cstheme="majorBidi"/>
      <w:color w:val="2F5496" w:themeColor="accent1" w:themeShade="BF"/>
      <w:sz w:val="40"/>
      <w:szCs w:val="40"/>
    </w:rPr>
  </w:style>
  <w:style w:type="character" w:customStyle="1" w:styleId="Ttulo2Char">
    <w:name w:val="Título 2 Char"/>
    <w:basedOn w:val="Fontepargpadro"/>
    <w:link w:val="Ttulo2"/>
    <w:uiPriority w:val="9"/>
    <w:semiHidden/>
    <w:rsid w:val="00157FDB"/>
    <w:rPr>
      <w:rFonts w:asciiTheme="majorHAnsi" w:eastAsiaTheme="majorEastAsia" w:hAnsiTheme="majorHAnsi" w:cstheme="majorBidi"/>
      <w:color w:val="2F5496" w:themeColor="accent1" w:themeShade="BF"/>
      <w:sz w:val="32"/>
      <w:szCs w:val="32"/>
    </w:rPr>
  </w:style>
  <w:style w:type="character" w:customStyle="1" w:styleId="Ttulo3Char">
    <w:name w:val="Título 3 Char"/>
    <w:basedOn w:val="Fontepargpadro"/>
    <w:link w:val="Ttulo3"/>
    <w:uiPriority w:val="9"/>
    <w:semiHidden/>
    <w:rsid w:val="00157FDB"/>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semiHidden/>
    <w:rsid w:val="00157FDB"/>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57FDB"/>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57FDB"/>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57FDB"/>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57FDB"/>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57FDB"/>
    <w:rPr>
      <w:rFonts w:eastAsiaTheme="majorEastAsia" w:cstheme="majorBidi"/>
      <w:color w:val="272727" w:themeColor="text1" w:themeTint="D8"/>
    </w:rPr>
  </w:style>
  <w:style w:type="paragraph" w:styleId="Ttulo">
    <w:name w:val="Title"/>
    <w:basedOn w:val="Normal"/>
    <w:next w:val="Normal"/>
    <w:link w:val="TtuloChar"/>
    <w:uiPriority w:val="10"/>
    <w:qFormat/>
    <w:rsid w:val="00157FDB"/>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57FDB"/>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57FDB"/>
    <w:pPr>
      <w:numPr>
        <w:ilvl w:val="1"/>
      </w:numPr>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57FDB"/>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57FDB"/>
    <w:pPr>
      <w:spacing w:before="160"/>
      <w:jc w:val="center"/>
    </w:pPr>
    <w:rPr>
      <w:i/>
      <w:iCs/>
      <w:color w:val="404040" w:themeColor="text1" w:themeTint="BF"/>
    </w:rPr>
  </w:style>
  <w:style w:type="character" w:customStyle="1" w:styleId="CitaoChar">
    <w:name w:val="Citação Char"/>
    <w:basedOn w:val="Fontepargpadro"/>
    <w:link w:val="Citao"/>
    <w:uiPriority w:val="29"/>
    <w:rsid w:val="00157FDB"/>
    <w:rPr>
      <w:i/>
      <w:iCs/>
      <w:color w:val="404040" w:themeColor="text1" w:themeTint="BF"/>
    </w:rPr>
  </w:style>
  <w:style w:type="paragraph" w:styleId="PargrafodaLista">
    <w:name w:val="List Paragraph"/>
    <w:basedOn w:val="Normal"/>
    <w:link w:val="PargrafodaListaChar"/>
    <w:uiPriority w:val="1"/>
    <w:qFormat/>
    <w:rsid w:val="00157FDB"/>
    <w:pPr>
      <w:ind w:left="720"/>
      <w:contextualSpacing/>
    </w:pPr>
  </w:style>
  <w:style w:type="character" w:styleId="nfaseIntensa">
    <w:name w:val="Intense Emphasis"/>
    <w:basedOn w:val="Fontepargpadro"/>
    <w:uiPriority w:val="21"/>
    <w:qFormat/>
    <w:rsid w:val="00157FDB"/>
    <w:rPr>
      <w:i/>
      <w:iCs/>
      <w:color w:val="2F5496" w:themeColor="accent1" w:themeShade="BF"/>
    </w:rPr>
  </w:style>
  <w:style w:type="paragraph" w:styleId="CitaoIntensa">
    <w:name w:val="Intense Quote"/>
    <w:basedOn w:val="Normal"/>
    <w:next w:val="Normal"/>
    <w:link w:val="CitaoIntensaChar"/>
    <w:uiPriority w:val="30"/>
    <w:qFormat/>
    <w:rsid w:val="00157FDB"/>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57FDB"/>
    <w:rPr>
      <w:i/>
      <w:iCs/>
      <w:color w:val="2F5496" w:themeColor="accent1" w:themeShade="BF"/>
    </w:rPr>
  </w:style>
  <w:style w:type="character" w:styleId="RefernciaIntensa">
    <w:name w:val="Intense Reference"/>
    <w:basedOn w:val="Fontepargpadro"/>
    <w:uiPriority w:val="32"/>
    <w:qFormat/>
    <w:rsid w:val="00157FDB"/>
    <w:rPr>
      <w:b/>
      <w:bCs/>
      <w:smallCaps/>
      <w:color w:val="2F5496" w:themeColor="accent1" w:themeShade="BF"/>
      <w:spacing w:val="5"/>
    </w:rPr>
  </w:style>
  <w:style w:type="paragraph" w:styleId="Cabealho">
    <w:name w:val="header"/>
    <w:basedOn w:val="Normal"/>
    <w:link w:val="CabealhoChar"/>
    <w:uiPriority w:val="99"/>
    <w:unhideWhenUsed/>
    <w:rsid w:val="001B2114"/>
    <w:pPr>
      <w:tabs>
        <w:tab w:val="center" w:pos="4252"/>
        <w:tab w:val="right" w:pos="8504"/>
      </w:tabs>
    </w:pPr>
  </w:style>
  <w:style w:type="character" w:customStyle="1" w:styleId="CabealhoChar">
    <w:name w:val="Cabeçalho Char"/>
    <w:basedOn w:val="Fontepargpadro"/>
    <w:link w:val="Cabealho"/>
    <w:uiPriority w:val="99"/>
    <w:rsid w:val="001B2114"/>
  </w:style>
  <w:style w:type="paragraph" w:styleId="Rodap">
    <w:name w:val="footer"/>
    <w:basedOn w:val="Normal"/>
    <w:link w:val="RodapChar"/>
    <w:uiPriority w:val="99"/>
    <w:unhideWhenUsed/>
    <w:rsid w:val="001B2114"/>
    <w:pPr>
      <w:tabs>
        <w:tab w:val="center" w:pos="4252"/>
        <w:tab w:val="right" w:pos="8504"/>
      </w:tabs>
    </w:pPr>
  </w:style>
  <w:style w:type="character" w:customStyle="1" w:styleId="RodapChar">
    <w:name w:val="Rodapé Char"/>
    <w:basedOn w:val="Fontepargpadro"/>
    <w:link w:val="Rodap"/>
    <w:uiPriority w:val="99"/>
    <w:rsid w:val="001B2114"/>
  </w:style>
  <w:style w:type="paragraph" w:styleId="NormalWeb">
    <w:name w:val="Normal (Web)"/>
    <w:basedOn w:val="Normal"/>
    <w:uiPriority w:val="99"/>
    <w:qFormat/>
    <w:rsid w:val="001B2114"/>
    <w:pPr>
      <w:spacing w:before="100" w:beforeAutospacing="1" w:after="100" w:afterAutospacing="1"/>
    </w:pPr>
    <w:rPr>
      <w:rFonts w:ascii="Times New Roman" w:eastAsia="Times New Roman" w:hAnsi="Times New Roman" w:cs="Times New Roman"/>
      <w:sz w:val="24"/>
      <w:szCs w:val="24"/>
      <w:lang w:val="pt-BR" w:eastAsia="pt-BR"/>
    </w:rPr>
  </w:style>
  <w:style w:type="character" w:customStyle="1" w:styleId="PargrafodaListaChar">
    <w:name w:val="Parágrafo da Lista Char"/>
    <w:basedOn w:val="Fontepargpadro"/>
    <w:link w:val="PargrafodaLista"/>
    <w:uiPriority w:val="34"/>
    <w:qFormat/>
    <w:rsid w:val="001B2114"/>
  </w:style>
  <w:style w:type="paragraph" w:styleId="SemEspaamento">
    <w:name w:val="No Spacing"/>
    <w:uiPriority w:val="1"/>
    <w:qFormat/>
    <w:rsid w:val="00967F8C"/>
    <w:pPr>
      <w:widowControl w:val="0"/>
      <w:autoSpaceDE w:val="0"/>
      <w:autoSpaceDN w:val="0"/>
      <w:spacing w:after="0" w:line="240" w:lineRule="auto"/>
    </w:pPr>
    <w:rPr>
      <w:rFonts w:ascii="Arial MT" w:eastAsia="Arial MT" w:hAnsi="Arial MT" w:cs="Arial MT"/>
      <w:kern w:val="0"/>
      <w:lang w:val="pt-PT"/>
      <w14:ligatures w14:val="none"/>
    </w:rPr>
  </w:style>
  <w:style w:type="character" w:styleId="Hyperlink">
    <w:name w:val="Hyperlink"/>
    <w:uiPriority w:val="99"/>
    <w:unhideWhenUsed/>
    <w:qFormat/>
    <w:rsid w:val="00F26092"/>
    <w:rPr>
      <w:color w:val="0000FF"/>
      <w:u w:val="single"/>
    </w:rPr>
  </w:style>
  <w:style w:type="paragraph" w:customStyle="1" w:styleId="Nivel01">
    <w:name w:val="Nivel 01"/>
    <w:basedOn w:val="Ttulo1"/>
    <w:next w:val="Normal"/>
    <w:link w:val="Nivel01Char"/>
    <w:qFormat/>
    <w:rsid w:val="00067C8C"/>
    <w:pPr>
      <w:tabs>
        <w:tab w:val="left" w:pos="567"/>
      </w:tabs>
      <w:spacing w:before="240" w:after="0"/>
      <w:jc w:val="both"/>
    </w:pPr>
    <w:rPr>
      <w:rFonts w:ascii="Arial" w:hAnsi="Arial" w:cs="Arial"/>
      <w:b/>
      <w:bCs/>
      <w:color w:val="auto"/>
      <w:sz w:val="20"/>
      <w:szCs w:val="20"/>
      <w:lang w:val="pt-BR" w:eastAsia="pt-BR"/>
    </w:rPr>
  </w:style>
  <w:style w:type="character" w:customStyle="1" w:styleId="Nivel01Char">
    <w:name w:val="Nivel 01 Char"/>
    <w:basedOn w:val="Fontepargpadro"/>
    <w:link w:val="Nivel01"/>
    <w:qFormat/>
    <w:rsid w:val="00067C8C"/>
    <w:rPr>
      <w:rFonts w:ascii="Arial" w:eastAsiaTheme="majorEastAsia" w:hAnsi="Arial" w:cs="Arial"/>
      <w:b/>
      <w:bCs/>
      <w:kern w:val="0"/>
      <w:sz w:val="20"/>
      <w:szCs w:val="20"/>
      <w:lang w:eastAsia="pt-BR"/>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lanalto.gov.br/ccivil_03/_ato2019-2022/2021/lei/L14133.htm" TargetMode="Externa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7" Type="http://schemas.openxmlformats.org/officeDocument/2006/relationships/hyperlink" Target="http://www.planalto.gov.br/ccivil_03/_ato2019-2022/2021/lei/L14133.htm" TargetMode="External"/><Relationship Id="rId12" Type="http://schemas.openxmlformats.org/officeDocument/2006/relationships/hyperlink" Target="https://www.planalto.gov.br/ccivil_03/_ato2011-2014/2013/lei/l12846.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2" Type="http://schemas.openxmlformats.org/officeDocument/2006/relationships/styles" Target="styles.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25art159"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s://www.planalto.gov.br/ccivil_03/_ato2011-2014/2012/decreto/d7724.htm" TargetMode="External"/><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_ato2011-2014/2013/lei/l12846.htm" TargetMode="External"/><Relationship Id="rId28" Type="http://schemas.openxmlformats.org/officeDocument/2006/relationships/hyperlink" Target="https://www.gov.br/compras/pt-br/acesso-a-informacao/legislacao/instrucoes-normativas/instrucao-normativa-seges-me-no-26-de-13-de-abril-de-2022" TargetMode="External"/><Relationship Id="rId36" Type="http://schemas.openxmlformats.org/officeDocument/2006/relationships/hyperlink" Target="https://www.planalto.gov.br/ccivil_03/_ato2011-2014/2011/lei/l12527.htm" TargetMode="External"/><Relationship Id="rId10" Type="http://schemas.openxmlformats.org/officeDocument/2006/relationships/hyperlink" Target="https://www.planalto.gov.br/ccivil_03/_ato2019-2022/2021/lei/l14133.htm" TargetMode="Externa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www.planalto.gov.br/ccivil_03/_ato2019-2022/2021/lei/L14133.htm" TargetMode="External"/><Relationship Id="rId4" Type="http://schemas.openxmlformats.org/officeDocument/2006/relationships/webSettings" Target="webSetting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345</TotalTime>
  <Pages>16</Pages>
  <Words>6358</Words>
  <Characters>34336</Characters>
  <Application>Microsoft Office Word</Application>
  <DocSecurity>0</DocSecurity>
  <Lines>286</Lines>
  <Paragraphs>81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40613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Thalles Tadeu Nogueira Gomes</dc:creator>
  <cp:keywords/>
  <dc:description/>
  <cp:lastModifiedBy>Thalles Tadeu Nogueira Gomes</cp:lastModifiedBy>
  <cp:revision>25</cp:revision>
  <cp:lastPrinted>2025-08-19T15:49:00Z</cp:lastPrinted>
  <dcterms:created xsi:type="dcterms:W3CDTF">2025-08-15T19:32:00Z</dcterms:created>
  <dcterms:modified xsi:type="dcterms:W3CDTF">2025-08-19T15:49:00Z</dcterms:modified>
</cp:coreProperties>
</file>